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CDF679" w:rsidR="00ED6731" w:rsidRPr="00A31F35" w:rsidRDefault="00D7008B" w:rsidP="004625D0">
      <w:pPr>
        <w:spacing w:after="0" w:line="360" w:lineRule="auto"/>
        <w:jc w:val="center"/>
        <w:rPr>
          <w:rFonts w:ascii="Times New Roman" w:eastAsia="Times New Roman" w:hAnsi="Times New Roman" w:cs="Times New Roman"/>
          <w:sz w:val="24"/>
          <w:szCs w:val="24"/>
        </w:rPr>
      </w:pPr>
      <w:r w:rsidRPr="00A31F35">
        <w:rPr>
          <w:rFonts w:ascii="Times New Roman" w:eastAsia="Times New Roman" w:hAnsi="Times New Roman" w:cs="Times New Roman"/>
          <w:sz w:val="24"/>
          <w:szCs w:val="24"/>
        </w:rPr>
        <w:t>Анонс конференции</w:t>
      </w:r>
      <w:r w:rsidR="00882085" w:rsidRPr="00A31F35">
        <w:rPr>
          <w:rFonts w:ascii="Times New Roman" w:eastAsia="Times New Roman" w:hAnsi="Times New Roman" w:cs="Times New Roman"/>
          <w:sz w:val="24"/>
          <w:szCs w:val="24"/>
        </w:rPr>
        <w:t xml:space="preserve"> и коллективной монографии</w:t>
      </w:r>
    </w:p>
    <w:p w14:paraId="4C155408" w14:textId="4E0BC74F" w:rsidR="00882085" w:rsidRPr="00A31F35" w:rsidRDefault="008A5603" w:rsidP="004625D0">
      <w:pPr>
        <w:spacing w:after="0" w:line="360" w:lineRule="auto"/>
        <w:jc w:val="center"/>
        <w:rPr>
          <w:rFonts w:ascii="Times New Roman" w:eastAsia="Times New Roman" w:hAnsi="Times New Roman" w:cs="Times New Roman"/>
          <w:b/>
          <w:sz w:val="24"/>
          <w:szCs w:val="24"/>
        </w:rPr>
      </w:pPr>
      <w:r w:rsidRPr="00A31F35">
        <w:rPr>
          <w:rFonts w:ascii="Times New Roman" w:eastAsia="Times New Roman" w:hAnsi="Times New Roman" w:cs="Times New Roman"/>
          <w:b/>
          <w:sz w:val="24"/>
          <w:szCs w:val="24"/>
        </w:rPr>
        <w:t>Н</w:t>
      </w:r>
      <w:r w:rsidR="00D7008B" w:rsidRPr="00A31F35">
        <w:rPr>
          <w:rFonts w:ascii="Times New Roman" w:eastAsia="Times New Roman" w:hAnsi="Times New Roman" w:cs="Times New Roman"/>
          <w:b/>
          <w:sz w:val="24"/>
          <w:szCs w:val="24"/>
        </w:rPr>
        <w:t xml:space="preserve">ациональные традиции европейской поэзии Возрождения </w:t>
      </w:r>
    </w:p>
    <w:p w14:paraId="00000002" w14:textId="6945952A" w:rsidR="00ED6731" w:rsidRPr="00A31F35" w:rsidRDefault="00D7008B" w:rsidP="004625D0">
      <w:pPr>
        <w:spacing w:after="0" w:line="360" w:lineRule="auto"/>
        <w:jc w:val="center"/>
        <w:rPr>
          <w:rFonts w:ascii="Times New Roman" w:eastAsia="Times New Roman" w:hAnsi="Times New Roman" w:cs="Times New Roman"/>
          <w:b/>
          <w:sz w:val="24"/>
          <w:szCs w:val="24"/>
        </w:rPr>
      </w:pPr>
      <w:r w:rsidRPr="00A31F35">
        <w:rPr>
          <w:rFonts w:ascii="Times New Roman" w:eastAsia="Times New Roman" w:hAnsi="Times New Roman" w:cs="Times New Roman"/>
          <w:b/>
          <w:sz w:val="24"/>
          <w:szCs w:val="24"/>
        </w:rPr>
        <w:t xml:space="preserve">(к 500-летнему юбилею П. де </w:t>
      </w:r>
      <w:proofErr w:type="spellStart"/>
      <w:r w:rsidRPr="00A31F35">
        <w:rPr>
          <w:rFonts w:ascii="Times New Roman" w:eastAsia="Times New Roman" w:hAnsi="Times New Roman" w:cs="Times New Roman"/>
          <w:b/>
          <w:sz w:val="24"/>
          <w:szCs w:val="24"/>
        </w:rPr>
        <w:t>Ронсара</w:t>
      </w:r>
      <w:proofErr w:type="spellEnd"/>
      <w:r w:rsidRPr="00A31F35">
        <w:rPr>
          <w:rFonts w:ascii="Times New Roman" w:eastAsia="Times New Roman" w:hAnsi="Times New Roman" w:cs="Times New Roman"/>
          <w:b/>
          <w:sz w:val="24"/>
          <w:szCs w:val="24"/>
        </w:rPr>
        <w:t>)</w:t>
      </w:r>
    </w:p>
    <w:p w14:paraId="7135EAEA" w14:textId="4D9245DE" w:rsidR="00882085" w:rsidRPr="00A31F35" w:rsidRDefault="00882085" w:rsidP="004625D0">
      <w:pPr>
        <w:spacing w:after="0" w:line="360" w:lineRule="auto"/>
        <w:jc w:val="center"/>
        <w:rPr>
          <w:rFonts w:ascii="Times New Roman" w:eastAsia="Times New Roman" w:hAnsi="Times New Roman" w:cs="Times New Roman"/>
          <w:b/>
          <w:sz w:val="24"/>
          <w:szCs w:val="24"/>
        </w:rPr>
      </w:pPr>
      <w:r w:rsidRPr="00A31F35">
        <w:rPr>
          <w:rFonts w:ascii="Times New Roman" w:eastAsia="Times New Roman" w:hAnsi="Times New Roman" w:cs="Times New Roman"/>
          <w:b/>
          <w:sz w:val="24"/>
          <w:szCs w:val="24"/>
        </w:rPr>
        <w:t>8–9 октября 2024</w:t>
      </w:r>
    </w:p>
    <w:p w14:paraId="00000003" w14:textId="3C820859" w:rsidR="00ED6731" w:rsidRPr="00A31F35" w:rsidRDefault="00D7008B" w:rsidP="004625D0">
      <w:pPr>
        <w:spacing w:after="0" w:line="360" w:lineRule="auto"/>
        <w:jc w:val="center"/>
        <w:rPr>
          <w:rFonts w:ascii="Times New Roman" w:eastAsia="Times New Roman" w:hAnsi="Times New Roman" w:cs="Times New Roman"/>
          <w:b/>
          <w:sz w:val="24"/>
          <w:szCs w:val="24"/>
        </w:rPr>
      </w:pPr>
      <w:r w:rsidRPr="00A31F35">
        <w:rPr>
          <w:rFonts w:ascii="Times New Roman" w:eastAsia="Times New Roman" w:hAnsi="Times New Roman" w:cs="Times New Roman"/>
          <w:b/>
          <w:sz w:val="24"/>
          <w:szCs w:val="24"/>
        </w:rPr>
        <w:t>ИМЛИ РАН</w:t>
      </w:r>
      <w:r w:rsidR="00882085" w:rsidRPr="00A31F35">
        <w:rPr>
          <w:rFonts w:ascii="Times New Roman" w:eastAsia="Times New Roman" w:hAnsi="Times New Roman" w:cs="Times New Roman"/>
          <w:b/>
          <w:sz w:val="24"/>
          <w:szCs w:val="24"/>
        </w:rPr>
        <w:t xml:space="preserve">, </w:t>
      </w:r>
      <w:r w:rsidRPr="00A31F35">
        <w:rPr>
          <w:rFonts w:ascii="Times New Roman" w:eastAsia="Times New Roman" w:hAnsi="Times New Roman" w:cs="Times New Roman"/>
          <w:b/>
          <w:sz w:val="24"/>
          <w:szCs w:val="24"/>
        </w:rPr>
        <w:t>НИУ ВШЭ</w:t>
      </w:r>
      <w:r w:rsidR="00882085" w:rsidRPr="00A31F35">
        <w:rPr>
          <w:rFonts w:ascii="Times New Roman" w:eastAsia="Times New Roman" w:hAnsi="Times New Roman" w:cs="Times New Roman"/>
          <w:b/>
          <w:sz w:val="24"/>
          <w:szCs w:val="24"/>
        </w:rPr>
        <w:t>, МГУ</w:t>
      </w:r>
    </w:p>
    <w:p w14:paraId="00000004" w14:textId="77777777" w:rsidR="00ED6731" w:rsidRPr="00A31F35" w:rsidRDefault="00ED6731" w:rsidP="004625D0">
      <w:pPr>
        <w:spacing w:after="0" w:line="360" w:lineRule="auto"/>
        <w:jc w:val="both"/>
        <w:rPr>
          <w:rFonts w:ascii="Times New Roman" w:eastAsia="Times New Roman" w:hAnsi="Times New Roman" w:cs="Times New Roman"/>
          <w:b/>
          <w:sz w:val="24"/>
          <w:szCs w:val="24"/>
        </w:rPr>
      </w:pPr>
    </w:p>
    <w:p w14:paraId="090A6B95" w14:textId="77777777" w:rsidR="008A5603" w:rsidRPr="00A31F35" w:rsidRDefault="008A5603" w:rsidP="004625D0">
      <w:pPr>
        <w:spacing w:after="0" w:line="360" w:lineRule="auto"/>
        <w:jc w:val="both"/>
        <w:rPr>
          <w:rFonts w:ascii="Times New Roman" w:eastAsia="Times New Roman" w:hAnsi="Times New Roman" w:cs="Times New Roman"/>
          <w:b/>
          <w:sz w:val="24"/>
          <w:szCs w:val="24"/>
        </w:rPr>
      </w:pPr>
    </w:p>
    <w:p w14:paraId="00000005" w14:textId="7EC4160E" w:rsidR="00ED6731" w:rsidRPr="00A31F35" w:rsidRDefault="00D7008B" w:rsidP="004625D0">
      <w:pPr>
        <w:spacing w:after="0" w:line="360" w:lineRule="auto"/>
        <w:ind w:firstLine="720"/>
        <w:jc w:val="both"/>
        <w:rPr>
          <w:rFonts w:ascii="Times New Roman" w:eastAsia="Times New Roman" w:hAnsi="Times New Roman" w:cs="Times New Roman"/>
          <w:sz w:val="24"/>
          <w:szCs w:val="24"/>
        </w:rPr>
      </w:pPr>
      <w:r w:rsidRPr="00A31F35">
        <w:rPr>
          <w:rFonts w:ascii="Times New Roman" w:eastAsia="Times New Roman" w:hAnsi="Times New Roman" w:cs="Times New Roman"/>
          <w:sz w:val="24"/>
          <w:szCs w:val="24"/>
        </w:rPr>
        <w:t xml:space="preserve">В сентябре 2024 года исполняется 500 лет со дня рождения Пьера де </w:t>
      </w:r>
      <w:proofErr w:type="spellStart"/>
      <w:r w:rsidRPr="00A31F35">
        <w:rPr>
          <w:rFonts w:ascii="Times New Roman" w:eastAsia="Times New Roman" w:hAnsi="Times New Roman" w:cs="Times New Roman"/>
          <w:sz w:val="24"/>
          <w:szCs w:val="24"/>
        </w:rPr>
        <w:t>Ронсара</w:t>
      </w:r>
      <w:proofErr w:type="spellEnd"/>
      <w:r w:rsidRPr="00A31F35">
        <w:rPr>
          <w:rFonts w:ascii="Times New Roman" w:eastAsia="Times New Roman" w:hAnsi="Times New Roman" w:cs="Times New Roman"/>
          <w:sz w:val="24"/>
          <w:szCs w:val="24"/>
        </w:rPr>
        <w:t xml:space="preserve"> — одного из самых значительных представителей литературы европейского Возрождения, удостоившегося во Франции титула «князь поэтов». </w:t>
      </w:r>
      <w:r w:rsidR="00882085" w:rsidRPr="00A31F35">
        <w:rPr>
          <w:rFonts w:ascii="Times New Roman" w:eastAsia="Times New Roman" w:hAnsi="Times New Roman" w:cs="Times New Roman"/>
          <w:sz w:val="24"/>
          <w:szCs w:val="24"/>
        </w:rPr>
        <w:t xml:space="preserve">Творчество </w:t>
      </w:r>
      <w:proofErr w:type="spellStart"/>
      <w:r w:rsidR="00882085" w:rsidRPr="00A31F35">
        <w:rPr>
          <w:rFonts w:ascii="Times New Roman" w:eastAsia="Times New Roman" w:hAnsi="Times New Roman" w:cs="Times New Roman"/>
          <w:sz w:val="24"/>
          <w:szCs w:val="24"/>
        </w:rPr>
        <w:t>Ронсара</w:t>
      </w:r>
      <w:proofErr w:type="spellEnd"/>
      <w:r w:rsidR="00882085" w:rsidRPr="00A31F35">
        <w:rPr>
          <w:rFonts w:ascii="Times New Roman" w:eastAsia="Times New Roman" w:hAnsi="Times New Roman" w:cs="Times New Roman"/>
          <w:sz w:val="24"/>
          <w:szCs w:val="24"/>
        </w:rPr>
        <w:t xml:space="preserve">, а также другого представителя «Плеяды» </w:t>
      </w:r>
      <w:proofErr w:type="spellStart"/>
      <w:r w:rsidR="00882085" w:rsidRPr="00A31F35">
        <w:rPr>
          <w:rFonts w:ascii="Times New Roman" w:eastAsia="Times New Roman" w:hAnsi="Times New Roman" w:cs="Times New Roman"/>
          <w:sz w:val="24"/>
          <w:szCs w:val="24"/>
        </w:rPr>
        <w:t>Жоашена</w:t>
      </w:r>
      <w:proofErr w:type="spellEnd"/>
      <w:r w:rsidR="00882085" w:rsidRPr="00A31F35">
        <w:rPr>
          <w:rFonts w:ascii="Times New Roman" w:eastAsia="Times New Roman" w:hAnsi="Times New Roman" w:cs="Times New Roman"/>
          <w:sz w:val="24"/>
          <w:szCs w:val="24"/>
        </w:rPr>
        <w:t xml:space="preserve"> </w:t>
      </w:r>
      <w:proofErr w:type="spellStart"/>
      <w:r w:rsidR="00882085" w:rsidRPr="00A31F35">
        <w:rPr>
          <w:rFonts w:ascii="Times New Roman" w:eastAsia="Times New Roman" w:hAnsi="Times New Roman" w:cs="Times New Roman"/>
          <w:sz w:val="24"/>
          <w:szCs w:val="24"/>
        </w:rPr>
        <w:t>Дю</w:t>
      </w:r>
      <w:proofErr w:type="spellEnd"/>
      <w:r w:rsidR="00882085" w:rsidRPr="00A31F35">
        <w:rPr>
          <w:rFonts w:ascii="Times New Roman" w:eastAsia="Times New Roman" w:hAnsi="Times New Roman" w:cs="Times New Roman"/>
          <w:sz w:val="24"/>
          <w:szCs w:val="24"/>
        </w:rPr>
        <w:t xml:space="preserve"> Белле (род. </w:t>
      </w:r>
      <w:proofErr w:type="spellStart"/>
      <w:r w:rsidR="00882085" w:rsidRPr="00A31F35">
        <w:rPr>
          <w:rFonts w:ascii="Times New Roman" w:eastAsia="Times New Roman" w:hAnsi="Times New Roman" w:cs="Times New Roman"/>
          <w:sz w:val="24"/>
          <w:szCs w:val="24"/>
        </w:rPr>
        <w:t>ок</w:t>
      </w:r>
      <w:proofErr w:type="spellEnd"/>
      <w:r w:rsidR="00882085" w:rsidRPr="00A31F35">
        <w:rPr>
          <w:rFonts w:ascii="Times New Roman" w:eastAsia="Times New Roman" w:hAnsi="Times New Roman" w:cs="Times New Roman"/>
          <w:sz w:val="24"/>
          <w:szCs w:val="24"/>
        </w:rPr>
        <w:t xml:space="preserve">. 1522) </w:t>
      </w:r>
      <w:r w:rsidRPr="00A31F35">
        <w:rPr>
          <w:rFonts w:ascii="Times New Roman" w:eastAsia="Times New Roman" w:hAnsi="Times New Roman" w:cs="Times New Roman"/>
          <w:sz w:val="24"/>
          <w:szCs w:val="24"/>
        </w:rPr>
        <w:t>во многом определило л</w:t>
      </w:r>
      <w:r w:rsidR="00882085" w:rsidRPr="00A31F35">
        <w:rPr>
          <w:rFonts w:ascii="Times New Roman" w:eastAsia="Times New Roman" w:hAnsi="Times New Roman" w:cs="Times New Roman"/>
          <w:sz w:val="24"/>
          <w:szCs w:val="24"/>
        </w:rPr>
        <w:t>ицо французской поэзии XVI века; они оба</w:t>
      </w:r>
      <w:r w:rsidRPr="00A31F35">
        <w:rPr>
          <w:rFonts w:ascii="Times New Roman" w:eastAsia="Times New Roman" w:hAnsi="Times New Roman" w:cs="Times New Roman"/>
          <w:sz w:val="24"/>
          <w:szCs w:val="24"/>
        </w:rPr>
        <w:t xml:space="preserve"> отдали дань </w:t>
      </w:r>
      <w:proofErr w:type="spellStart"/>
      <w:r w:rsidRPr="00A31F35">
        <w:rPr>
          <w:rFonts w:ascii="Times New Roman" w:eastAsia="Times New Roman" w:hAnsi="Times New Roman" w:cs="Times New Roman"/>
          <w:sz w:val="24"/>
          <w:szCs w:val="24"/>
        </w:rPr>
        <w:t>петраркизму</w:t>
      </w:r>
      <w:proofErr w:type="spellEnd"/>
      <w:r w:rsidRPr="00A31F35">
        <w:rPr>
          <w:rFonts w:ascii="Times New Roman" w:eastAsia="Times New Roman" w:hAnsi="Times New Roman" w:cs="Times New Roman"/>
          <w:sz w:val="24"/>
          <w:szCs w:val="24"/>
        </w:rPr>
        <w:t xml:space="preserve">, ставшему общеевропейской модой (в 2024 году также исполняется 650 лет со дня смерти </w:t>
      </w:r>
      <w:r w:rsidR="00882085" w:rsidRPr="00A31F35">
        <w:rPr>
          <w:rFonts w:ascii="Times New Roman" w:eastAsia="Times New Roman" w:hAnsi="Times New Roman" w:cs="Times New Roman"/>
          <w:sz w:val="24"/>
          <w:szCs w:val="24"/>
        </w:rPr>
        <w:t xml:space="preserve">Ф. </w:t>
      </w:r>
      <w:r w:rsidRPr="00A31F35">
        <w:rPr>
          <w:rFonts w:ascii="Times New Roman" w:eastAsia="Times New Roman" w:hAnsi="Times New Roman" w:cs="Times New Roman"/>
          <w:sz w:val="24"/>
          <w:szCs w:val="24"/>
        </w:rPr>
        <w:t>Петрарки), и немало способствовали обновлению национальной поэтической традиции.</w:t>
      </w:r>
    </w:p>
    <w:p w14:paraId="00000006" w14:textId="3B5EFD13" w:rsidR="00ED6731" w:rsidRPr="00A31F35" w:rsidRDefault="00D7008B" w:rsidP="004625D0">
      <w:pPr>
        <w:spacing w:after="0" w:line="360" w:lineRule="auto"/>
        <w:ind w:firstLine="720"/>
        <w:jc w:val="both"/>
        <w:rPr>
          <w:rFonts w:ascii="Times New Roman" w:eastAsia="Times New Roman" w:hAnsi="Times New Roman" w:cs="Times New Roman"/>
          <w:sz w:val="24"/>
          <w:szCs w:val="24"/>
        </w:rPr>
      </w:pPr>
      <w:r w:rsidRPr="00A31F35">
        <w:rPr>
          <w:rFonts w:ascii="Times New Roman" w:eastAsia="Times New Roman" w:hAnsi="Times New Roman" w:cs="Times New Roman"/>
          <w:sz w:val="24"/>
          <w:szCs w:val="24"/>
        </w:rPr>
        <w:t>Отдел классических литератур Запада и сравнительного литературоведения ИМЛИ им. А.М. Горького РАН</w:t>
      </w:r>
      <w:r w:rsidR="00882085" w:rsidRPr="00A31F35">
        <w:rPr>
          <w:rFonts w:ascii="Times New Roman" w:eastAsia="Times New Roman" w:hAnsi="Times New Roman" w:cs="Times New Roman"/>
          <w:sz w:val="24"/>
          <w:szCs w:val="24"/>
        </w:rPr>
        <w:t xml:space="preserve">, </w:t>
      </w:r>
      <w:r w:rsidRPr="00A31F35">
        <w:rPr>
          <w:rFonts w:ascii="Times New Roman" w:eastAsia="Times New Roman" w:hAnsi="Times New Roman" w:cs="Times New Roman"/>
          <w:sz w:val="24"/>
          <w:szCs w:val="24"/>
        </w:rPr>
        <w:t xml:space="preserve">Школа филологических наук НИУ ВШЭ </w:t>
      </w:r>
      <w:r w:rsidR="00882085" w:rsidRPr="00A31F35">
        <w:rPr>
          <w:rFonts w:ascii="Times New Roman" w:eastAsia="Times New Roman" w:hAnsi="Times New Roman" w:cs="Times New Roman"/>
          <w:sz w:val="24"/>
          <w:szCs w:val="24"/>
        </w:rPr>
        <w:t xml:space="preserve">и филологический факультет МГУ </w:t>
      </w:r>
      <w:r w:rsidRPr="00A31F35">
        <w:rPr>
          <w:rFonts w:ascii="Times New Roman" w:eastAsia="Times New Roman" w:hAnsi="Times New Roman" w:cs="Times New Roman"/>
          <w:sz w:val="24"/>
          <w:szCs w:val="24"/>
        </w:rPr>
        <w:t xml:space="preserve">приглашают к участию в </w:t>
      </w:r>
      <w:r w:rsidR="00882085" w:rsidRPr="00A31F35">
        <w:rPr>
          <w:rFonts w:ascii="Times New Roman" w:eastAsia="Times New Roman" w:hAnsi="Times New Roman" w:cs="Times New Roman"/>
          <w:sz w:val="24"/>
          <w:szCs w:val="24"/>
        </w:rPr>
        <w:t>юбилейной конференции: п</w:t>
      </w:r>
      <w:r w:rsidRPr="00A31F35">
        <w:rPr>
          <w:rFonts w:ascii="Times New Roman" w:eastAsia="Times New Roman" w:hAnsi="Times New Roman" w:cs="Times New Roman"/>
          <w:sz w:val="24"/>
          <w:szCs w:val="24"/>
        </w:rPr>
        <w:t>ользуясь случаем, мы предлагаем обратиться к творчеству «князя поэтов» и других представителе</w:t>
      </w:r>
      <w:r w:rsidR="00882085" w:rsidRPr="00A31F35">
        <w:rPr>
          <w:rFonts w:ascii="Times New Roman" w:eastAsia="Times New Roman" w:hAnsi="Times New Roman" w:cs="Times New Roman"/>
          <w:sz w:val="24"/>
          <w:szCs w:val="24"/>
        </w:rPr>
        <w:t>й «Плеяды» и — шире —</w:t>
      </w:r>
      <w:r w:rsidRPr="00A31F35">
        <w:rPr>
          <w:rFonts w:ascii="Times New Roman" w:eastAsia="Times New Roman" w:hAnsi="Times New Roman" w:cs="Times New Roman"/>
          <w:sz w:val="24"/>
          <w:szCs w:val="24"/>
        </w:rPr>
        <w:t xml:space="preserve"> к исследованию французской и иных национальных поэтических традиций европейского Возрождения.</w:t>
      </w:r>
      <w:r w:rsidR="00882085" w:rsidRPr="00A31F35">
        <w:rPr>
          <w:rFonts w:ascii="Times New Roman" w:eastAsia="Times New Roman" w:hAnsi="Times New Roman" w:cs="Times New Roman"/>
          <w:sz w:val="24"/>
          <w:szCs w:val="24"/>
        </w:rPr>
        <w:t xml:space="preserve"> </w:t>
      </w:r>
    </w:p>
    <w:p w14:paraId="00000008" w14:textId="57D256F6" w:rsidR="00ED6731" w:rsidRPr="00A31F35" w:rsidRDefault="00D7008B" w:rsidP="00882085">
      <w:pPr>
        <w:spacing w:after="0" w:line="360" w:lineRule="auto"/>
        <w:ind w:firstLine="720"/>
        <w:jc w:val="both"/>
        <w:rPr>
          <w:rFonts w:ascii="Times New Roman" w:eastAsia="Times New Roman" w:hAnsi="Times New Roman" w:cs="Times New Roman"/>
          <w:sz w:val="24"/>
          <w:szCs w:val="24"/>
        </w:rPr>
      </w:pPr>
      <w:r w:rsidRPr="00A31F35">
        <w:rPr>
          <w:rFonts w:ascii="Times New Roman" w:eastAsia="Times New Roman" w:hAnsi="Times New Roman" w:cs="Times New Roman"/>
          <w:sz w:val="24"/>
          <w:szCs w:val="24"/>
        </w:rPr>
        <w:t xml:space="preserve">За последние десятилетия исследования творчества </w:t>
      </w:r>
      <w:r w:rsidR="00882085" w:rsidRPr="00A31F35">
        <w:rPr>
          <w:rFonts w:ascii="Times New Roman" w:eastAsia="Times New Roman" w:hAnsi="Times New Roman" w:cs="Times New Roman"/>
          <w:sz w:val="24"/>
          <w:szCs w:val="24"/>
        </w:rPr>
        <w:t>«</w:t>
      </w:r>
      <w:r w:rsidRPr="00A31F35">
        <w:rPr>
          <w:rFonts w:ascii="Times New Roman" w:eastAsia="Times New Roman" w:hAnsi="Times New Roman" w:cs="Times New Roman"/>
          <w:sz w:val="24"/>
          <w:szCs w:val="24"/>
        </w:rPr>
        <w:t>Плеяды</w:t>
      </w:r>
      <w:r w:rsidR="00882085" w:rsidRPr="00A31F35">
        <w:rPr>
          <w:rFonts w:ascii="Times New Roman" w:eastAsia="Times New Roman" w:hAnsi="Times New Roman" w:cs="Times New Roman"/>
          <w:sz w:val="24"/>
          <w:szCs w:val="24"/>
        </w:rPr>
        <w:t>»</w:t>
      </w:r>
      <w:r w:rsidRPr="00A31F35">
        <w:rPr>
          <w:rFonts w:ascii="Times New Roman" w:eastAsia="Times New Roman" w:hAnsi="Times New Roman" w:cs="Times New Roman"/>
          <w:sz w:val="24"/>
          <w:szCs w:val="24"/>
        </w:rPr>
        <w:t xml:space="preserve"> и литературного процесса в </w:t>
      </w:r>
      <w:proofErr w:type="spellStart"/>
      <w:r w:rsidRPr="00A31F35">
        <w:rPr>
          <w:rFonts w:ascii="Times New Roman" w:eastAsia="Times New Roman" w:hAnsi="Times New Roman" w:cs="Times New Roman"/>
          <w:sz w:val="24"/>
          <w:szCs w:val="24"/>
        </w:rPr>
        <w:t>предренессансной</w:t>
      </w:r>
      <w:proofErr w:type="spellEnd"/>
      <w:r w:rsidRPr="00A31F35">
        <w:rPr>
          <w:rFonts w:ascii="Times New Roman" w:eastAsia="Times New Roman" w:hAnsi="Times New Roman" w:cs="Times New Roman"/>
          <w:sz w:val="24"/>
          <w:szCs w:val="24"/>
        </w:rPr>
        <w:t xml:space="preserve"> и ренессансной Европе в целом заметно продвинулись вперед. </w:t>
      </w:r>
      <w:r w:rsidR="00E14078" w:rsidRPr="00A31F35">
        <w:rPr>
          <w:rFonts w:ascii="Times New Roman" w:eastAsia="Times New Roman" w:hAnsi="Times New Roman" w:cs="Times New Roman"/>
          <w:sz w:val="24"/>
          <w:szCs w:val="24"/>
        </w:rPr>
        <w:t>Нам п</w:t>
      </w:r>
      <w:r w:rsidRPr="00A31F35">
        <w:rPr>
          <w:rFonts w:ascii="Times New Roman" w:eastAsia="Times New Roman" w:hAnsi="Times New Roman" w:cs="Times New Roman"/>
          <w:sz w:val="24"/>
          <w:szCs w:val="24"/>
        </w:rPr>
        <w:t xml:space="preserve">редставляется важным актуализировать теоретические и историко-литературные рамки изучения творчества </w:t>
      </w:r>
      <w:proofErr w:type="spellStart"/>
      <w:r w:rsidRPr="00A31F35">
        <w:rPr>
          <w:rFonts w:ascii="Times New Roman" w:eastAsia="Times New Roman" w:hAnsi="Times New Roman" w:cs="Times New Roman"/>
          <w:sz w:val="24"/>
          <w:szCs w:val="24"/>
        </w:rPr>
        <w:t>Ронсара</w:t>
      </w:r>
      <w:proofErr w:type="spellEnd"/>
      <w:r w:rsidRPr="00A31F35">
        <w:rPr>
          <w:rFonts w:ascii="Times New Roman" w:eastAsia="Times New Roman" w:hAnsi="Times New Roman" w:cs="Times New Roman"/>
          <w:sz w:val="24"/>
          <w:szCs w:val="24"/>
        </w:rPr>
        <w:t xml:space="preserve"> и других европейских поэтов-гуманистов. В ходе конференции </w:t>
      </w:r>
      <w:r w:rsidR="00E14078" w:rsidRPr="00A31F35">
        <w:rPr>
          <w:rFonts w:ascii="Times New Roman" w:eastAsia="Times New Roman" w:hAnsi="Times New Roman" w:cs="Times New Roman"/>
          <w:sz w:val="24"/>
          <w:szCs w:val="24"/>
        </w:rPr>
        <w:t>мы предлагаем</w:t>
      </w:r>
      <w:r w:rsidRPr="00A31F35">
        <w:rPr>
          <w:rFonts w:ascii="Times New Roman" w:eastAsia="Times New Roman" w:hAnsi="Times New Roman" w:cs="Times New Roman"/>
          <w:sz w:val="24"/>
          <w:szCs w:val="24"/>
        </w:rPr>
        <w:t xml:space="preserve"> сосредоточиться на следующих научных сюжетах:</w:t>
      </w:r>
    </w:p>
    <w:p w14:paraId="0000000A" w14:textId="076351B8" w:rsidR="00ED6731" w:rsidRPr="00A31F35" w:rsidRDefault="00D7008B" w:rsidP="005F6752">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sidRPr="00A31F35">
        <w:rPr>
          <w:rFonts w:ascii="Times New Roman" w:eastAsia="Times New Roman" w:hAnsi="Times New Roman" w:cs="Times New Roman"/>
          <w:b/>
          <w:color w:val="000000"/>
          <w:sz w:val="24"/>
          <w:szCs w:val="24"/>
        </w:rPr>
        <w:t>Творче</w:t>
      </w:r>
      <w:r w:rsidR="004625D0" w:rsidRPr="00A31F35">
        <w:rPr>
          <w:rFonts w:ascii="Times New Roman" w:eastAsia="Times New Roman" w:hAnsi="Times New Roman" w:cs="Times New Roman"/>
          <w:b/>
          <w:color w:val="000000"/>
          <w:sz w:val="24"/>
          <w:szCs w:val="24"/>
        </w:rPr>
        <w:t xml:space="preserve">ство </w:t>
      </w:r>
      <w:proofErr w:type="spellStart"/>
      <w:r w:rsidR="004625D0" w:rsidRPr="00A31F35">
        <w:rPr>
          <w:rFonts w:ascii="Times New Roman" w:eastAsia="Times New Roman" w:hAnsi="Times New Roman" w:cs="Times New Roman"/>
          <w:b/>
          <w:color w:val="000000"/>
          <w:sz w:val="24"/>
          <w:szCs w:val="24"/>
        </w:rPr>
        <w:t>Ронсара</w:t>
      </w:r>
      <w:proofErr w:type="spellEnd"/>
      <w:r w:rsidR="004625D0" w:rsidRPr="00A31F35">
        <w:rPr>
          <w:rFonts w:ascii="Times New Roman" w:eastAsia="Times New Roman" w:hAnsi="Times New Roman" w:cs="Times New Roman"/>
          <w:b/>
          <w:color w:val="000000"/>
          <w:sz w:val="24"/>
          <w:szCs w:val="24"/>
        </w:rPr>
        <w:t xml:space="preserve"> в его многообразии.</w:t>
      </w:r>
      <w:r w:rsidR="00882085" w:rsidRPr="00A31F35">
        <w:rPr>
          <w:rFonts w:ascii="Times New Roman" w:eastAsia="Times New Roman" w:hAnsi="Times New Roman" w:cs="Times New Roman"/>
          <w:b/>
          <w:color w:val="000000"/>
          <w:sz w:val="24"/>
          <w:szCs w:val="24"/>
        </w:rPr>
        <w:t xml:space="preserve"> </w:t>
      </w:r>
      <w:proofErr w:type="spellStart"/>
      <w:r w:rsidRPr="00A31F35">
        <w:rPr>
          <w:rFonts w:ascii="Times New Roman" w:eastAsia="Times New Roman" w:hAnsi="Times New Roman" w:cs="Times New Roman"/>
          <w:color w:val="000000"/>
          <w:sz w:val="24"/>
          <w:szCs w:val="24"/>
        </w:rPr>
        <w:t>Ронсар</w:t>
      </w:r>
      <w:proofErr w:type="spellEnd"/>
      <w:r w:rsidRPr="00A31F35">
        <w:rPr>
          <w:rFonts w:ascii="Times New Roman" w:eastAsia="Times New Roman" w:hAnsi="Times New Roman" w:cs="Times New Roman"/>
          <w:color w:val="000000"/>
          <w:sz w:val="24"/>
          <w:szCs w:val="24"/>
        </w:rPr>
        <w:t xml:space="preserve"> принимал участие в подготовке изданий своих сочинений, в которых нашли отражение гибкость, многогранность, тематическое и формальное богатство поэзии. Одно из направлений исследований связано с особенностями разработки поэтом разных поэтически</w:t>
      </w:r>
      <w:r w:rsidR="00882085" w:rsidRPr="00A31F35">
        <w:rPr>
          <w:rFonts w:ascii="Times New Roman" w:eastAsia="Times New Roman" w:hAnsi="Times New Roman" w:cs="Times New Roman"/>
          <w:color w:val="000000"/>
          <w:sz w:val="24"/>
          <w:szCs w:val="24"/>
        </w:rPr>
        <w:t>х форм, в том числе метрических</w:t>
      </w:r>
      <w:r w:rsidRPr="00A31F35">
        <w:rPr>
          <w:rFonts w:ascii="Times New Roman" w:eastAsia="Times New Roman" w:hAnsi="Times New Roman" w:cs="Times New Roman"/>
          <w:color w:val="000000"/>
          <w:sz w:val="24"/>
          <w:szCs w:val="24"/>
        </w:rPr>
        <w:t xml:space="preserve">. </w:t>
      </w:r>
    </w:p>
    <w:p w14:paraId="0000000B" w14:textId="18E1518A" w:rsidR="00ED6731" w:rsidRPr="00A31F35" w:rsidRDefault="00D7008B" w:rsidP="00441023">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proofErr w:type="spellStart"/>
      <w:r w:rsidRPr="00A31F35">
        <w:rPr>
          <w:rFonts w:ascii="Times New Roman" w:eastAsia="Times New Roman" w:hAnsi="Times New Roman" w:cs="Times New Roman"/>
          <w:b/>
          <w:sz w:val="24"/>
          <w:szCs w:val="24"/>
        </w:rPr>
        <w:t>Ронсар</w:t>
      </w:r>
      <w:proofErr w:type="spellEnd"/>
      <w:r w:rsidRPr="00A31F35">
        <w:rPr>
          <w:rFonts w:ascii="Times New Roman" w:eastAsia="Times New Roman" w:hAnsi="Times New Roman" w:cs="Times New Roman"/>
          <w:b/>
          <w:sz w:val="24"/>
          <w:szCs w:val="24"/>
        </w:rPr>
        <w:t xml:space="preserve"> во главе </w:t>
      </w:r>
      <w:r w:rsidR="00882085" w:rsidRPr="00A31F35">
        <w:rPr>
          <w:rFonts w:ascii="Times New Roman" w:eastAsia="Times New Roman" w:hAnsi="Times New Roman" w:cs="Times New Roman"/>
          <w:b/>
          <w:sz w:val="24"/>
          <w:szCs w:val="24"/>
        </w:rPr>
        <w:t>«</w:t>
      </w:r>
      <w:r w:rsidRPr="00A31F35">
        <w:rPr>
          <w:rFonts w:ascii="Times New Roman" w:eastAsia="Times New Roman" w:hAnsi="Times New Roman" w:cs="Times New Roman"/>
          <w:b/>
          <w:sz w:val="24"/>
          <w:szCs w:val="24"/>
        </w:rPr>
        <w:t>Бригады</w:t>
      </w:r>
      <w:r w:rsidR="00882085" w:rsidRPr="00A31F35">
        <w:rPr>
          <w:rFonts w:ascii="Times New Roman" w:eastAsia="Times New Roman" w:hAnsi="Times New Roman" w:cs="Times New Roman"/>
          <w:b/>
          <w:sz w:val="24"/>
          <w:szCs w:val="24"/>
        </w:rPr>
        <w:t>» и «Плеяды»</w:t>
      </w:r>
      <w:r w:rsidRPr="00A31F35">
        <w:rPr>
          <w:rFonts w:ascii="Times New Roman" w:eastAsia="Times New Roman" w:hAnsi="Times New Roman" w:cs="Times New Roman"/>
          <w:b/>
          <w:sz w:val="24"/>
          <w:szCs w:val="24"/>
        </w:rPr>
        <w:t xml:space="preserve">. </w:t>
      </w:r>
      <w:r w:rsidRPr="00A31F35">
        <w:rPr>
          <w:rFonts w:ascii="Times New Roman" w:eastAsia="Times New Roman" w:hAnsi="Times New Roman" w:cs="Times New Roman"/>
          <w:color w:val="000000"/>
          <w:sz w:val="24"/>
          <w:szCs w:val="24"/>
        </w:rPr>
        <w:t>Внимание исследователей привлекают, с одной стороны, особенности констру</w:t>
      </w:r>
      <w:r w:rsidR="00882085" w:rsidRPr="00A31F35">
        <w:rPr>
          <w:rFonts w:ascii="Times New Roman" w:eastAsia="Times New Roman" w:hAnsi="Times New Roman" w:cs="Times New Roman"/>
          <w:color w:val="000000"/>
          <w:sz w:val="24"/>
          <w:szCs w:val="24"/>
        </w:rPr>
        <w:t>ирования поэтического субъекта —</w:t>
      </w:r>
      <w:r w:rsidRPr="00A31F35">
        <w:rPr>
          <w:rFonts w:ascii="Times New Roman" w:eastAsia="Times New Roman" w:hAnsi="Times New Roman" w:cs="Times New Roman"/>
          <w:color w:val="000000"/>
          <w:sz w:val="24"/>
          <w:szCs w:val="24"/>
        </w:rPr>
        <w:t xml:space="preserve"> создания особого литературного облика поэта, с другой, его принадлежность к объединению </w:t>
      </w:r>
      <w:r w:rsidRPr="00A31F35">
        <w:rPr>
          <w:rFonts w:ascii="Times New Roman" w:eastAsia="Times New Roman" w:hAnsi="Times New Roman" w:cs="Times New Roman"/>
          <w:color w:val="000000"/>
          <w:sz w:val="24"/>
          <w:szCs w:val="24"/>
        </w:rPr>
        <w:lastRenderedPageBreak/>
        <w:t xml:space="preserve">поэтов и соотношение разнонаправленных творческих поисков внутри этого объединения. </w:t>
      </w:r>
    </w:p>
    <w:p w14:paraId="0000000C" w14:textId="608CEBCC" w:rsidR="00ED6731" w:rsidRPr="00A31F35" w:rsidRDefault="00D7008B" w:rsidP="00EE0872">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color w:val="000000"/>
          <w:sz w:val="24"/>
          <w:szCs w:val="24"/>
        </w:rPr>
      </w:pPr>
      <w:r w:rsidRPr="00A31F35">
        <w:rPr>
          <w:rFonts w:ascii="Times New Roman" w:eastAsia="Times New Roman" w:hAnsi="Times New Roman" w:cs="Times New Roman"/>
          <w:b/>
          <w:color w:val="000000"/>
          <w:sz w:val="24"/>
          <w:szCs w:val="24"/>
        </w:rPr>
        <w:t xml:space="preserve">Французская поэзия Возрождения: границы, тенденции и </w:t>
      </w:r>
      <w:r w:rsidRPr="00A31F35">
        <w:rPr>
          <w:rFonts w:ascii="Times New Roman" w:eastAsia="Times New Roman" w:hAnsi="Times New Roman" w:cs="Times New Roman"/>
          <w:b/>
          <w:sz w:val="24"/>
          <w:szCs w:val="24"/>
        </w:rPr>
        <w:t>ключевые вехи</w:t>
      </w:r>
      <w:r w:rsidRPr="00A31F35">
        <w:rPr>
          <w:rFonts w:ascii="Times New Roman" w:eastAsia="Times New Roman" w:hAnsi="Times New Roman" w:cs="Times New Roman"/>
          <w:b/>
          <w:color w:val="000000"/>
          <w:sz w:val="24"/>
          <w:szCs w:val="24"/>
        </w:rPr>
        <w:t xml:space="preserve">. </w:t>
      </w:r>
      <w:r w:rsidRPr="00A31F35">
        <w:rPr>
          <w:rFonts w:ascii="Times New Roman" w:eastAsia="Times New Roman" w:hAnsi="Times New Roman" w:cs="Times New Roman"/>
          <w:color w:val="000000"/>
          <w:sz w:val="24"/>
          <w:szCs w:val="24"/>
        </w:rPr>
        <w:t>Творчество французских поэтов Возрождения долгое время рассматривалось в свете соотношения традиции и новаторства. Эта перспектива нуждается в уточнении и постоянной актуализации, что подтверждает появлени</w:t>
      </w:r>
      <w:r w:rsidRPr="00A31F35">
        <w:rPr>
          <w:rFonts w:ascii="Times New Roman" w:eastAsia="Times New Roman" w:hAnsi="Times New Roman" w:cs="Times New Roman"/>
          <w:sz w:val="24"/>
          <w:szCs w:val="24"/>
        </w:rPr>
        <w:t>е</w:t>
      </w:r>
      <w:r w:rsidRPr="00A31F35">
        <w:rPr>
          <w:rFonts w:ascii="Times New Roman" w:eastAsia="Times New Roman" w:hAnsi="Times New Roman" w:cs="Times New Roman"/>
          <w:color w:val="000000"/>
          <w:sz w:val="24"/>
          <w:szCs w:val="24"/>
        </w:rPr>
        <w:t xml:space="preserve"> новых акаде</w:t>
      </w:r>
      <w:r w:rsidRPr="00A31F35">
        <w:rPr>
          <w:rFonts w:ascii="Times New Roman" w:eastAsia="Times New Roman" w:hAnsi="Times New Roman" w:cs="Times New Roman"/>
          <w:sz w:val="24"/>
          <w:szCs w:val="24"/>
        </w:rPr>
        <w:t xml:space="preserve">мических </w:t>
      </w:r>
      <w:r w:rsidRPr="00A31F35">
        <w:rPr>
          <w:rFonts w:ascii="Times New Roman" w:eastAsia="Times New Roman" w:hAnsi="Times New Roman" w:cs="Times New Roman"/>
          <w:color w:val="000000"/>
          <w:sz w:val="24"/>
          <w:szCs w:val="24"/>
        </w:rPr>
        <w:t xml:space="preserve">историй литературы. </w:t>
      </w:r>
    </w:p>
    <w:p w14:paraId="0000000E" w14:textId="36465DD0" w:rsidR="00ED6731" w:rsidRPr="00A31F35" w:rsidRDefault="00D7008B" w:rsidP="00EB2CCD">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proofErr w:type="spellStart"/>
      <w:r w:rsidRPr="00A31F35">
        <w:rPr>
          <w:rFonts w:ascii="Times New Roman" w:eastAsia="Times New Roman" w:hAnsi="Times New Roman" w:cs="Times New Roman"/>
          <w:b/>
          <w:color w:val="000000"/>
          <w:sz w:val="24"/>
          <w:szCs w:val="24"/>
        </w:rPr>
        <w:t>Петраркизм</w:t>
      </w:r>
      <w:proofErr w:type="spellEnd"/>
      <w:r w:rsidRPr="00A31F35">
        <w:rPr>
          <w:rFonts w:ascii="Times New Roman" w:eastAsia="Times New Roman" w:hAnsi="Times New Roman" w:cs="Times New Roman"/>
          <w:b/>
          <w:color w:val="000000"/>
          <w:sz w:val="24"/>
          <w:szCs w:val="24"/>
        </w:rPr>
        <w:t xml:space="preserve"> и его роль в формировании национальных поэтических традиций</w:t>
      </w:r>
      <w:r w:rsidRPr="00A31F35">
        <w:rPr>
          <w:rFonts w:ascii="Times New Roman" w:eastAsia="Times New Roman" w:hAnsi="Times New Roman" w:cs="Times New Roman"/>
          <w:b/>
          <w:sz w:val="24"/>
          <w:szCs w:val="24"/>
        </w:rPr>
        <w:t>.</w:t>
      </w:r>
      <w:r w:rsidR="004625D0" w:rsidRPr="00A31F35">
        <w:rPr>
          <w:rFonts w:ascii="Times New Roman" w:eastAsia="Times New Roman" w:hAnsi="Times New Roman" w:cs="Times New Roman"/>
          <w:b/>
          <w:sz w:val="24"/>
          <w:szCs w:val="24"/>
        </w:rPr>
        <w:t xml:space="preserve"> </w:t>
      </w:r>
      <w:proofErr w:type="spellStart"/>
      <w:r w:rsidRPr="00A31F35">
        <w:rPr>
          <w:rFonts w:ascii="Times New Roman" w:eastAsia="Times New Roman" w:hAnsi="Times New Roman" w:cs="Times New Roman"/>
          <w:color w:val="000000"/>
          <w:sz w:val="24"/>
          <w:szCs w:val="24"/>
        </w:rPr>
        <w:t>Петраркизм</w:t>
      </w:r>
      <w:proofErr w:type="spellEnd"/>
      <w:r w:rsidRPr="00A31F35">
        <w:rPr>
          <w:rFonts w:ascii="Times New Roman" w:eastAsia="Times New Roman" w:hAnsi="Times New Roman" w:cs="Times New Roman"/>
          <w:color w:val="000000"/>
          <w:sz w:val="24"/>
          <w:szCs w:val="24"/>
        </w:rPr>
        <w:t xml:space="preserve"> </w:t>
      </w:r>
      <w:r w:rsidR="00882085" w:rsidRPr="00A31F35">
        <w:rPr>
          <w:rFonts w:ascii="Times New Roman" w:eastAsia="Times New Roman" w:hAnsi="Times New Roman" w:cs="Times New Roman"/>
          <w:color w:val="000000"/>
          <w:sz w:val="24"/>
          <w:szCs w:val="24"/>
        </w:rPr>
        <w:t>предоставлял</w:t>
      </w:r>
      <w:r w:rsidRPr="00A31F35">
        <w:rPr>
          <w:rFonts w:ascii="Times New Roman" w:eastAsia="Times New Roman" w:hAnsi="Times New Roman" w:cs="Times New Roman"/>
          <w:color w:val="000000"/>
          <w:sz w:val="24"/>
          <w:szCs w:val="24"/>
        </w:rPr>
        <w:t xml:space="preserve"> европейским поэтам широкие возможности для индивидуальной трактовки любовной темы и выработки </w:t>
      </w:r>
      <w:r w:rsidRPr="00A31F35">
        <w:rPr>
          <w:rFonts w:ascii="Times New Roman" w:eastAsia="Times New Roman" w:hAnsi="Times New Roman" w:cs="Times New Roman"/>
          <w:sz w:val="24"/>
          <w:szCs w:val="24"/>
        </w:rPr>
        <w:t xml:space="preserve">своего особого </w:t>
      </w:r>
      <w:r w:rsidRPr="00A31F35">
        <w:rPr>
          <w:rFonts w:ascii="Times New Roman" w:eastAsia="Times New Roman" w:hAnsi="Times New Roman" w:cs="Times New Roman"/>
          <w:color w:val="000000"/>
          <w:sz w:val="24"/>
          <w:szCs w:val="24"/>
        </w:rPr>
        <w:t xml:space="preserve">стиля на народном языке. </w:t>
      </w:r>
      <w:r w:rsidR="00882085" w:rsidRPr="00A31F35">
        <w:rPr>
          <w:rFonts w:ascii="Times New Roman" w:eastAsia="Times New Roman" w:hAnsi="Times New Roman" w:cs="Times New Roman"/>
          <w:color w:val="000000"/>
          <w:sz w:val="24"/>
          <w:szCs w:val="24"/>
        </w:rPr>
        <w:t>С</w:t>
      </w:r>
      <w:r w:rsidRPr="00A31F35">
        <w:rPr>
          <w:rFonts w:ascii="Times New Roman" w:eastAsia="Times New Roman" w:hAnsi="Times New Roman" w:cs="Times New Roman"/>
          <w:color w:val="000000"/>
          <w:sz w:val="24"/>
          <w:szCs w:val="24"/>
        </w:rPr>
        <w:t xml:space="preserve">тилистическая вариация служила обогащению национального языка, расширению его поэтических возможностей, отражая культурные и идеологические веяния эпохи и </w:t>
      </w:r>
      <w:proofErr w:type="spellStart"/>
      <w:r w:rsidRPr="00A31F35">
        <w:rPr>
          <w:rFonts w:ascii="Times New Roman" w:eastAsia="Times New Roman" w:hAnsi="Times New Roman" w:cs="Times New Roman"/>
          <w:color w:val="000000"/>
          <w:sz w:val="24"/>
          <w:szCs w:val="24"/>
        </w:rPr>
        <w:t>встраиваясь</w:t>
      </w:r>
      <w:proofErr w:type="spellEnd"/>
      <w:r w:rsidRPr="00A31F35">
        <w:rPr>
          <w:rFonts w:ascii="Times New Roman" w:eastAsia="Times New Roman" w:hAnsi="Times New Roman" w:cs="Times New Roman"/>
          <w:color w:val="000000"/>
          <w:sz w:val="24"/>
          <w:szCs w:val="24"/>
        </w:rPr>
        <w:t xml:space="preserve"> в непрерывно меняющийся пейзаж европейской культуры. Представляется интересным соотнести индивидуальные особенности освоения сонетной формы, языка и стиля, любовную риторику в поэтических сборниках европейских поэтов Возрождения</w:t>
      </w:r>
      <w:r w:rsidRPr="00A31F35">
        <w:rPr>
          <w:rFonts w:ascii="Times New Roman" w:eastAsia="Times New Roman" w:hAnsi="Times New Roman" w:cs="Times New Roman"/>
          <w:sz w:val="24"/>
          <w:szCs w:val="24"/>
        </w:rPr>
        <w:t xml:space="preserve">, а также уделить внимание меняющемуся социокультурному значению поэзии, для которой точкой отсчета послужили </w:t>
      </w:r>
      <w:r w:rsidR="00882085" w:rsidRPr="00A31F35">
        <w:rPr>
          <w:rFonts w:ascii="Times New Roman" w:eastAsia="Times New Roman" w:hAnsi="Times New Roman" w:cs="Times New Roman"/>
          <w:sz w:val="24"/>
          <w:szCs w:val="24"/>
        </w:rPr>
        <w:t>«</w:t>
      </w:r>
      <w:proofErr w:type="spellStart"/>
      <w:r w:rsidRPr="00A31F35">
        <w:rPr>
          <w:rFonts w:ascii="Times New Roman" w:eastAsia="Times New Roman" w:hAnsi="Times New Roman" w:cs="Times New Roman"/>
          <w:sz w:val="24"/>
          <w:szCs w:val="24"/>
        </w:rPr>
        <w:t>Rerum</w:t>
      </w:r>
      <w:proofErr w:type="spellEnd"/>
      <w:r w:rsidRPr="00A31F35">
        <w:rPr>
          <w:rFonts w:ascii="Times New Roman" w:eastAsia="Times New Roman" w:hAnsi="Times New Roman" w:cs="Times New Roman"/>
          <w:sz w:val="24"/>
          <w:szCs w:val="24"/>
        </w:rPr>
        <w:t xml:space="preserve"> </w:t>
      </w:r>
      <w:proofErr w:type="spellStart"/>
      <w:r w:rsidRPr="00A31F35">
        <w:rPr>
          <w:rFonts w:ascii="Times New Roman" w:eastAsia="Times New Roman" w:hAnsi="Times New Roman" w:cs="Times New Roman"/>
          <w:sz w:val="24"/>
          <w:szCs w:val="24"/>
        </w:rPr>
        <w:t>vulgarium</w:t>
      </w:r>
      <w:proofErr w:type="spellEnd"/>
      <w:r w:rsidRPr="00A31F35">
        <w:rPr>
          <w:rFonts w:ascii="Times New Roman" w:eastAsia="Times New Roman" w:hAnsi="Times New Roman" w:cs="Times New Roman"/>
          <w:sz w:val="24"/>
          <w:szCs w:val="24"/>
        </w:rPr>
        <w:t xml:space="preserve"> </w:t>
      </w:r>
      <w:proofErr w:type="spellStart"/>
      <w:r w:rsidRPr="00A31F35">
        <w:rPr>
          <w:rFonts w:ascii="Times New Roman" w:eastAsia="Times New Roman" w:hAnsi="Times New Roman" w:cs="Times New Roman"/>
          <w:sz w:val="24"/>
          <w:szCs w:val="24"/>
        </w:rPr>
        <w:t>fragmenta</w:t>
      </w:r>
      <w:proofErr w:type="spellEnd"/>
      <w:r w:rsidR="00882085" w:rsidRPr="00A31F35">
        <w:rPr>
          <w:rFonts w:ascii="Times New Roman" w:eastAsia="Times New Roman" w:hAnsi="Times New Roman" w:cs="Times New Roman"/>
          <w:sz w:val="24"/>
          <w:szCs w:val="24"/>
        </w:rPr>
        <w:t>»</w:t>
      </w:r>
      <w:r w:rsidRPr="00A31F35">
        <w:rPr>
          <w:rFonts w:ascii="Times New Roman" w:eastAsia="Times New Roman" w:hAnsi="Times New Roman" w:cs="Times New Roman"/>
          <w:sz w:val="24"/>
          <w:szCs w:val="24"/>
        </w:rPr>
        <w:t xml:space="preserve"> Петрарки.</w:t>
      </w:r>
    </w:p>
    <w:p w14:paraId="0000000F" w14:textId="1EF004BF" w:rsidR="00ED6731" w:rsidRPr="00A31F35" w:rsidRDefault="00D7008B" w:rsidP="00CA371A">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r w:rsidRPr="00A31F35">
        <w:rPr>
          <w:rFonts w:ascii="Times New Roman" w:eastAsia="Times New Roman" w:hAnsi="Times New Roman" w:cs="Times New Roman"/>
          <w:b/>
          <w:sz w:val="24"/>
          <w:szCs w:val="24"/>
        </w:rPr>
        <w:t>Поэзия европейског</w:t>
      </w:r>
      <w:r w:rsidR="00882085" w:rsidRPr="00A31F35">
        <w:rPr>
          <w:rFonts w:ascii="Times New Roman" w:eastAsia="Times New Roman" w:hAnsi="Times New Roman" w:cs="Times New Roman"/>
          <w:b/>
          <w:sz w:val="24"/>
          <w:szCs w:val="24"/>
        </w:rPr>
        <w:t xml:space="preserve">о Возрождения и книгопечатание. </w:t>
      </w:r>
      <w:r w:rsidRPr="00A31F35">
        <w:rPr>
          <w:rFonts w:ascii="Times New Roman" w:eastAsia="Times New Roman" w:hAnsi="Times New Roman" w:cs="Times New Roman"/>
          <w:sz w:val="24"/>
          <w:szCs w:val="24"/>
        </w:rPr>
        <w:t xml:space="preserve">Мы предлагаем также уделить внимание обсуждению участия поэтов и книгопечатников в подготовке поэтических сборников/собраний сочинений к изданию, стратегической роли </w:t>
      </w:r>
      <w:proofErr w:type="spellStart"/>
      <w:r w:rsidRPr="00A31F35">
        <w:rPr>
          <w:rFonts w:ascii="Times New Roman" w:eastAsia="Times New Roman" w:hAnsi="Times New Roman" w:cs="Times New Roman"/>
          <w:sz w:val="24"/>
          <w:szCs w:val="24"/>
        </w:rPr>
        <w:t>паратекста</w:t>
      </w:r>
      <w:proofErr w:type="spellEnd"/>
      <w:r w:rsidRPr="00A31F35">
        <w:rPr>
          <w:rFonts w:ascii="Times New Roman" w:eastAsia="Times New Roman" w:hAnsi="Times New Roman" w:cs="Times New Roman"/>
          <w:sz w:val="24"/>
          <w:szCs w:val="24"/>
        </w:rPr>
        <w:t>, а также формам печатного распространения и бытования поэтических текстов в эпоху Возрождения.</w:t>
      </w:r>
    </w:p>
    <w:p w14:paraId="00000010" w14:textId="7DDEAECE" w:rsidR="00ED6731" w:rsidRPr="00A31F35" w:rsidRDefault="000E316D" w:rsidP="004625D0">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bCs/>
          <w:sz w:val="24"/>
          <w:szCs w:val="24"/>
        </w:rPr>
      </w:pPr>
      <w:r w:rsidRPr="00A31F35">
        <w:rPr>
          <w:rFonts w:ascii="Times New Roman" w:eastAsia="Times New Roman" w:hAnsi="Times New Roman" w:cs="Times New Roman"/>
          <w:b/>
          <w:bCs/>
          <w:sz w:val="24"/>
          <w:szCs w:val="24"/>
        </w:rPr>
        <w:t>Национальные</w:t>
      </w:r>
      <w:r w:rsidR="008A5603" w:rsidRPr="00A31F35">
        <w:rPr>
          <w:rFonts w:ascii="Times New Roman" w:eastAsia="Times New Roman" w:hAnsi="Times New Roman" w:cs="Times New Roman"/>
          <w:b/>
          <w:bCs/>
          <w:sz w:val="24"/>
          <w:szCs w:val="24"/>
        </w:rPr>
        <w:t xml:space="preserve"> извод</w:t>
      </w:r>
      <w:r w:rsidRPr="00A31F35">
        <w:rPr>
          <w:rFonts w:ascii="Times New Roman" w:eastAsia="Times New Roman" w:hAnsi="Times New Roman" w:cs="Times New Roman"/>
          <w:b/>
          <w:bCs/>
          <w:sz w:val="24"/>
          <w:szCs w:val="24"/>
        </w:rPr>
        <w:t>ы</w:t>
      </w:r>
      <w:r w:rsidR="008A5603" w:rsidRPr="00A31F35">
        <w:rPr>
          <w:rFonts w:ascii="Times New Roman" w:eastAsia="Times New Roman" w:hAnsi="Times New Roman" w:cs="Times New Roman"/>
          <w:b/>
          <w:bCs/>
          <w:sz w:val="24"/>
          <w:szCs w:val="24"/>
        </w:rPr>
        <w:t xml:space="preserve"> ренессансной поэзии (</w:t>
      </w:r>
      <w:r w:rsidR="00D7008B" w:rsidRPr="00A31F35">
        <w:rPr>
          <w:rFonts w:ascii="Times New Roman" w:eastAsia="Times New Roman" w:hAnsi="Times New Roman" w:cs="Times New Roman"/>
          <w:b/>
          <w:bCs/>
          <w:sz w:val="24"/>
          <w:szCs w:val="24"/>
        </w:rPr>
        <w:t>Италия, Испания, Англия, страны центральной, северной и восточной Европы)</w:t>
      </w:r>
      <w:r w:rsidR="007A54C9">
        <w:rPr>
          <w:rFonts w:ascii="Times New Roman" w:eastAsia="Times New Roman" w:hAnsi="Times New Roman" w:cs="Times New Roman"/>
          <w:b/>
          <w:bCs/>
          <w:sz w:val="24"/>
          <w:szCs w:val="24"/>
        </w:rPr>
        <w:t xml:space="preserve"> </w:t>
      </w:r>
      <w:r w:rsidRPr="00A31F35">
        <w:rPr>
          <w:rFonts w:ascii="Times New Roman" w:eastAsia="Times New Roman" w:hAnsi="Times New Roman" w:cs="Times New Roman"/>
          <w:b/>
          <w:bCs/>
          <w:sz w:val="24"/>
          <w:szCs w:val="24"/>
        </w:rPr>
        <w:t>и их взаимовлияние</w:t>
      </w:r>
      <w:r w:rsidR="00D7008B" w:rsidRPr="00A31F35">
        <w:rPr>
          <w:rFonts w:ascii="Times New Roman" w:eastAsia="Times New Roman" w:hAnsi="Times New Roman" w:cs="Times New Roman"/>
          <w:b/>
          <w:bCs/>
          <w:sz w:val="24"/>
          <w:szCs w:val="24"/>
        </w:rPr>
        <w:t xml:space="preserve">. </w:t>
      </w:r>
      <w:r w:rsidR="008A5603" w:rsidRPr="00A31F35">
        <w:rPr>
          <w:rFonts w:ascii="Times New Roman" w:eastAsia="Times New Roman" w:hAnsi="Times New Roman" w:cs="Times New Roman"/>
          <w:bCs/>
          <w:sz w:val="24"/>
          <w:szCs w:val="24"/>
        </w:rPr>
        <w:t xml:space="preserve">Предполагается широкий круг вопросов, связанных с опытом национальной рецепции </w:t>
      </w:r>
      <w:proofErr w:type="spellStart"/>
      <w:r w:rsidR="008A5603" w:rsidRPr="00A31F35">
        <w:rPr>
          <w:rFonts w:ascii="Times New Roman" w:eastAsia="Times New Roman" w:hAnsi="Times New Roman" w:cs="Times New Roman"/>
          <w:bCs/>
          <w:sz w:val="24"/>
          <w:szCs w:val="24"/>
        </w:rPr>
        <w:t>петраркизма</w:t>
      </w:r>
      <w:proofErr w:type="spellEnd"/>
      <w:r w:rsidR="008A5603" w:rsidRPr="00A31F35">
        <w:rPr>
          <w:rFonts w:ascii="Times New Roman" w:eastAsia="Times New Roman" w:hAnsi="Times New Roman" w:cs="Times New Roman"/>
          <w:bCs/>
          <w:sz w:val="24"/>
          <w:szCs w:val="24"/>
        </w:rPr>
        <w:t>, его ос</w:t>
      </w:r>
      <w:r w:rsidRPr="00A31F35">
        <w:rPr>
          <w:rFonts w:ascii="Times New Roman" w:eastAsia="Times New Roman" w:hAnsi="Times New Roman" w:cs="Times New Roman"/>
          <w:bCs/>
          <w:sz w:val="24"/>
          <w:szCs w:val="24"/>
        </w:rPr>
        <w:t>воения и преодоления,</w:t>
      </w:r>
      <w:r w:rsidR="008A5603" w:rsidRPr="00A31F35">
        <w:rPr>
          <w:rFonts w:ascii="Times New Roman" w:eastAsia="Times New Roman" w:hAnsi="Times New Roman" w:cs="Times New Roman"/>
          <w:bCs/>
          <w:sz w:val="24"/>
          <w:szCs w:val="24"/>
        </w:rPr>
        <w:t xml:space="preserve"> разработки национального стиля, популяризации жанровых форм (в т.ч. сонета), </w:t>
      </w:r>
      <w:r w:rsidRPr="00A31F35">
        <w:rPr>
          <w:rFonts w:ascii="Times New Roman" w:eastAsia="Times New Roman" w:hAnsi="Times New Roman" w:cs="Times New Roman"/>
          <w:bCs/>
          <w:sz w:val="24"/>
          <w:szCs w:val="24"/>
        </w:rPr>
        <w:t xml:space="preserve">эволюции </w:t>
      </w:r>
      <w:proofErr w:type="spellStart"/>
      <w:r w:rsidR="008A5603" w:rsidRPr="00A31F35">
        <w:rPr>
          <w:rFonts w:ascii="Times New Roman" w:eastAsia="Times New Roman" w:hAnsi="Times New Roman" w:cs="Times New Roman"/>
          <w:bCs/>
          <w:sz w:val="24"/>
          <w:szCs w:val="24"/>
        </w:rPr>
        <w:t>поэтологической</w:t>
      </w:r>
      <w:proofErr w:type="spellEnd"/>
      <w:r w:rsidR="008A5603" w:rsidRPr="00A31F35">
        <w:rPr>
          <w:rFonts w:ascii="Times New Roman" w:eastAsia="Times New Roman" w:hAnsi="Times New Roman" w:cs="Times New Roman"/>
          <w:bCs/>
          <w:sz w:val="24"/>
          <w:szCs w:val="24"/>
        </w:rPr>
        <w:t xml:space="preserve"> рефлексии. Оргкомитет будет признателен за выбор нетривиального исследовательского сюжета, в т.ч. </w:t>
      </w:r>
      <w:r w:rsidRPr="00A31F35">
        <w:rPr>
          <w:rFonts w:ascii="Times New Roman" w:eastAsia="Times New Roman" w:hAnsi="Times New Roman" w:cs="Times New Roman"/>
          <w:bCs/>
          <w:sz w:val="24"/>
          <w:szCs w:val="24"/>
        </w:rPr>
        <w:t xml:space="preserve">сконцентрированного на </w:t>
      </w:r>
      <w:r w:rsidR="008A5603" w:rsidRPr="00A31F35">
        <w:rPr>
          <w:rFonts w:ascii="Times New Roman" w:eastAsia="Times New Roman" w:hAnsi="Times New Roman" w:cs="Times New Roman"/>
          <w:bCs/>
          <w:sz w:val="24"/>
          <w:szCs w:val="24"/>
        </w:rPr>
        <w:t>анализ</w:t>
      </w:r>
      <w:r w:rsidRPr="00A31F35">
        <w:rPr>
          <w:rFonts w:ascii="Times New Roman" w:eastAsia="Times New Roman" w:hAnsi="Times New Roman" w:cs="Times New Roman"/>
          <w:bCs/>
          <w:sz w:val="24"/>
          <w:szCs w:val="24"/>
        </w:rPr>
        <w:t>е</w:t>
      </w:r>
      <w:r w:rsidR="008A5603" w:rsidRPr="00A31F35">
        <w:rPr>
          <w:rFonts w:ascii="Times New Roman" w:eastAsia="Times New Roman" w:hAnsi="Times New Roman" w:cs="Times New Roman"/>
          <w:bCs/>
          <w:sz w:val="24"/>
          <w:szCs w:val="24"/>
        </w:rPr>
        <w:t xml:space="preserve"> творчества малоизвестного автора, </w:t>
      </w:r>
      <w:r w:rsidRPr="00A31F35">
        <w:rPr>
          <w:rFonts w:ascii="Times New Roman" w:eastAsia="Times New Roman" w:hAnsi="Times New Roman" w:cs="Times New Roman"/>
          <w:bCs/>
          <w:sz w:val="24"/>
          <w:szCs w:val="24"/>
        </w:rPr>
        <w:t xml:space="preserve">конкретного </w:t>
      </w:r>
      <w:r w:rsidR="008A5603" w:rsidRPr="00A31F35">
        <w:rPr>
          <w:rFonts w:ascii="Times New Roman" w:eastAsia="Times New Roman" w:hAnsi="Times New Roman" w:cs="Times New Roman"/>
          <w:bCs/>
          <w:sz w:val="24"/>
          <w:szCs w:val="24"/>
        </w:rPr>
        <w:t>прием</w:t>
      </w:r>
      <w:r w:rsidRPr="00A31F35">
        <w:rPr>
          <w:rFonts w:ascii="Times New Roman" w:eastAsia="Times New Roman" w:hAnsi="Times New Roman" w:cs="Times New Roman"/>
          <w:bCs/>
          <w:sz w:val="24"/>
          <w:szCs w:val="24"/>
        </w:rPr>
        <w:t>а, жанра, мотива и др.</w:t>
      </w:r>
    </w:p>
    <w:p w14:paraId="00000011" w14:textId="65403DFA" w:rsidR="00ED6731" w:rsidRPr="00A31F35" w:rsidRDefault="00D7008B" w:rsidP="008D5738">
      <w:pPr>
        <w:numPr>
          <w:ilvl w:val="0"/>
          <w:numId w:val="1"/>
        </w:numPr>
        <w:pBdr>
          <w:top w:val="nil"/>
          <w:left w:val="nil"/>
          <w:bottom w:val="nil"/>
          <w:right w:val="nil"/>
          <w:between w:val="nil"/>
        </w:pBdr>
        <w:spacing w:after="120" w:line="360" w:lineRule="auto"/>
        <w:jc w:val="both"/>
        <w:rPr>
          <w:rFonts w:ascii="Times New Roman" w:eastAsia="Times New Roman" w:hAnsi="Times New Roman" w:cs="Times New Roman"/>
          <w:sz w:val="24"/>
          <w:szCs w:val="24"/>
        </w:rPr>
      </w:pPr>
      <w:r w:rsidRPr="00A31F35">
        <w:rPr>
          <w:rFonts w:ascii="Times New Roman" w:eastAsia="Times New Roman" w:hAnsi="Times New Roman" w:cs="Times New Roman"/>
          <w:b/>
          <w:sz w:val="24"/>
          <w:szCs w:val="24"/>
        </w:rPr>
        <w:t>Переводы европейской поэзии Возрождения</w:t>
      </w:r>
      <w:r w:rsidR="000D345D" w:rsidRPr="00A31F35">
        <w:rPr>
          <w:rFonts w:ascii="Times New Roman" w:eastAsia="Times New Roman" w:hAnsi="Times New Roman" w:cs="Times New Roman"/>
          <w:b/>
          <w:sz w:val="24"/>
          <w:szCs w:val="24"/>
        </w:rPr>
        <w:t xml:space="preserve"> (в т.ч. на русский язык)</w:t>
      </w:r>
      <w:r w:rsidRPr="00A31F35">
        <w:rPr>
          <w:rFonts w:ascii="Times New Roman" w:eastAsia="Times New Roman" w:hAnsi="Times New Roman" w:cs="Times New Roman"/>
          <w:b/>
          <w:sz w:val="24"/>
          <w:szCs w:val="24"/>
        </w:rPr>
        <w:t xml:space="preserve">. </w:t>
      </w:r>
      <w:r w:rsidRPr="00A31F35">
        <w:rPr>
          <w:rFonts w:ascii="Times New Roman" w:eastAsia="Times New Roman" w:hAnsi="Times New Roman" w:cs="Times New Roman"/>
          <w:sz w:val="24"/>
          <w:szCs w:val="24"/>
        </w:rPr>
        <w:t xml:space="preserve">Применительно к переводам сонетов </w:t>
      </w:r>
      <w:r w:rsidR="000D345D" w:rsidRPr="00A31F35">
        <w:rPr>
          <w:rFonts w:ascii="Times New Roman" w:eastAsia="Times New Roman" w:hAnsi="Times New Roman" w:cs="Times New Roman"/>
          <w:sz w:val="24"/>
          <w:szCs w:val="24"/>
        </w:rPr>
        <w:t xml:space="preserve">У. </w:t>
      </w:r>
      <w:r w:rsidRPr="00A31F35">
        <w:rPr>
          <w:rFonts w:ascii="Times New Roman" w:eastAsia="Times New Roman" w:hAnsi="Times New Roman" w:cs="Times New Roman"/>
          <w:sz w:val="24"/>
          <w:szCs w:val="24"/>
        </w:rPr>
        <w:t xml:space="preserve">Шекспира М.Л. Гаспаров писал о переводах со стиля на стиль. Насколько авторитетны традиции, сложившиеся ранее в искусстве </w:t>
      </w:r>
      <w:r w:rsidRPr="00A31F35">
        <w:rPr>
          <w:rFonts w:ascii="Times New Roman" w:eastAsia="Times New Roman" w:hAnsi="Times New Roman" w:cs="Times New Roman"/>
          <w:sz w:val="24"/>
          <w:szCs w:val="24"/>
        </w:rPr>
        <w:lastRenderedPageBreak/>
        <w:t>поэтического перевода? Мы предлагаем рассмотреть опыты переводов из ренессансной поэзии разного времени и обсудить направления творческого поиска современных переводчиков.</w:t>
      </w:r>
    </w:p>
    <w:p w14:paraId="00000013" w14:textId="4836C2EF" w:rsidR="00ED6731" w:rsidRPr="00A31F35" w:rsidRDefault="00D7008B" w:rsidP="004625D0">
      <w:pPr>
        <w:spacing w:after="0" w:line="360" w:lineRule="auto"/>
        <w:ind w:firstLine="720"/>
        <w:jc w:val="both"/>
        <w:rPr>
          <w:rFonts w:ascii="Times New Roman" w:eastAsia="Times New Roman" w:hAnsi="Times New Roman" w:cs="Times New Roman"/>
          <w:sz w:val="24"/>
          <w:szCs w:val="24"/>
        </w:rPr>
      </w:pPr>
      <w:r w:rsidRPr="00A31F35">
        <w:rPr>
          <w:rFonts w:ascii="Times New Roman" w:eastAsia="Times New Roman" w:hAnsi="Times New Roman" w:cs="Times New Roman"/>
          <w:sz w:val="24"/>
          <w:szCs w:val="24"/>
        </w:rPr>
        <w:t xml:space="preserve">Регламент доклада — до 30 минут (вместе с обсуждением). Конференция пройдет </w:t>
      </w:r>
      <w:r w:rsidRPr="00121FF3">
        <w:rPr>
          <w:rFonts w:ascii="Times New Roman" w:eastAsia="Times New Roman" w:hAnsi="Times New Roman" w:cs="Times New Roman"/>
          <w:b/>
          <w:sz w:val="24"/>
          <w:szCs w:val="24"/>
        </w:rPr>
        <w:t>8 и 9 октября 2024 года</w:t>
      </w:r>
      <w:r w:rsidR="00BE48EB" w:rsidRPr="00A31F35">
        <w:rPr>
          <w:rFonts w:ascii="Times New Roman" w:eastAsia="Times New Roman" w:hAnsi="Times New Roman" w:cs="Times New Roman"/>
          <w:b/>
          <w:sz w:val="24"/>
          <w:szCs w:val="24"/>
        </w:rPr>
        <w:t xml:space="preserve"> </w:t>
      </w:r>
      <w:r w:rsidRPr="00A31F35">
        <w:rPr>
          <w:rFonts w:ascii="Times New Roman" w:eastAsia="Times New Roman" w:hAnsi="Times New Roman" w:cs="Times New Roman"/>
          <w:sz w:val="24"/>
          <w:szCs w:val="24"/>
        </w:rPr>
        <w:t xml:space="preserve">(первый день — в ИМЛИ им. А.М. Горького РАН; второй день — в НИУ ВШЭ). По материалам докладов будет издана коллективная монография (правила оформления статей будут сообщены позднее). </w:t>
      </w:r>
      <w:r w:rsidR="008D04DD">
        <w:rPr>
          <w:rFonts w:ascii="Times New Roman" w:eastAsia="Times New Roman" w:hAnsi="Times New Roman" w:cs="Times New Roman"/>
          <w:sz w:val="24"/>
          <w:szCs w:val="24"/>
        </w:rPr>
        <w:t xml:space="preserve">Официальные языки конференции </w:t>
      </w:r>
      <w:r w:rsidR="008D04DD" w:rsidRPr="00A31F35">
        <w:rPr>
          <w:rFonts w:ascii="Times New Roman" w:eastAsia="Times New Roman" w:hAnsi="Times New Roman" w:cs="Times New Roman"/>
          <w:sz w:val="24"/>
          <w:szCs w:val="24"/>
        </w:rPr>
        <w:t>—</w:t>
      </w:r>
      <w:r w:rsidR="008D04DD">
        <w:rPr>
          <w:rFonts w:ascii="Times New Roman" w:eastAsia="Times New Roman" w:hAnsi="Times New Roman" w:cs="Times New Roman"/>
          <w:sz w:val="24"/>
          <w:szCs w:val="24"/>
        </w:rPr>
        <w:t xml:space="preserve"> русский, французский, английский.</w:t>
      </w:r>
    </w:p>
    <w:p w14:paraId="00000014" w14:textId="186F33D1" w:rsidR="00ED6731" w:rsidRPr="00A31F35" w:rsidRDefault="00D7008B" w:rsidP="004625D0">
      <w:pPr>
        <w:spacing w:after="0" w:line="360" w:lineRule="auto"/>
        <w:ind w:firstLine="720"/>
        <w:jc w:val="both"/>
        <w:rPr>
          <w:rFonts w:ascii="Times New Roman" w:eastAsia="Times New Roman" w:hAnsi="Times New Roman" w:cs="Times New Roman"/>
          <w:sz w:val="24"/>
          <w:szCs w:val="24"/>
        </w:rPr>
      </w:pPr>
      <w:r w:rsidRPr="00A31F35">
        <w:rPr>
          <w:rFonts w:ascii="Times New Roman" w:eastAsia="Times New Roman" w:hAnsi="Times New Roman" w:cs="Times New Roman"/>
          <w:sz w:val="24"/>
          <w:szCs w:val="24"/>
        </w:rPr>
        <w:t xml:space="preserve">Заявки на участие принимаются до </w:t>
      </w:r>
      <w:r w:rsidR="007A54C9">
        <w:rPr>
          <w:rFonts w:ascii="Times New Roman" w:eastAsia="Times New Roman" w:hAnsi="Times New Roman" w:cs="Times New Roman"/>
          <w:b/>
          <w:sz w:val="24"/>
          <w:szCs w:val="24"/>
        </w:rPr>
        <w:t>30 августа</w:t>
      </w:r>
      <w:r w:rsidR="007A54C9" w:rsidRPr="007A54C9">
        <w:rPr>
          <w:rFonts w:ascii="Times New Roman" w:eastAsia="Times New Roman" w:hAnsi="Times New Roman" w:cs="Times New Roman"/>
          <w:b/>
          <w:sz w:val="24"/>
          <w:szCs w:val="24"/>
        </w:rPr>
        <w:t xml:space="preserve"> </w:t>
      </w:r>
      <w:r w:rsidRPr="007A54C9">
        <w:rPr>
          <w:rFonts w:ascii="Times New Roman" w:eastAsia="Times New Roman" w:hAnsi="Times New Roman" w:cs="Times New Roman"/>
          <w:b/>
          <w:sz w:val="24"/>
          <w:szCs w:val="24"/>
        </w:rPr>
        <w:t>2024 г</w:t>
      </w:r>
      <w:r w:rsidRPr="00A31F35">
        <w:rPr>
          <w:rFonts w:ascii="Times New Roman" w:eastAsia="Times New Roman" w:hAnsi="Times New Roman" w:cs="Times New Roman"/>
          <w:b/>
          <w:sz w:val="24"/>
          <w:szCs w:val="24"/>
        </w:rPr>
        <w:t>.</w:t>
      </w:r>
      <w:r w:rsidRPr="00A31F35">
        <w:rPr>
          <w:rFonts w:ascii="Times New Roman" w:eastAsia="Times New Roman" w:hAnsi="Times New Roman" w:cs="Times New Roman"/>
          <w:sz w:val="24"/>
          <w:szCs w:val="24"/>
        </w:rPr>
        <w:t xml:space="preserve"> по адресу электронной почты </w:t>
      </w:r>
      <w:hyperlink r:id="rId6">
        <w:r w:rsidRPr="007A54C9">
          <w:rPr>
            <w:rFonts w:ascii="Times New Roman" w:eastAsia="Times New Roman" w:hAnsi="Times New Roman" w:cs="Times New Roman"/>
            <w:sz w:val="24"/>
            <w:szCs w:val="24"/>
          </w:rPr>
          <w:t>ronsard2024@mail.ru</w:t>
        </w:r>
      </w:hyperlink>
      <w:r w:rsidRPr="007A54C9">
        <w:rPr>
          <w:rFonts w:ascii="Times New Roman" w:eastAsia="Times New Roman" w:hAnsi="Times New Roman" w:cs="Times New Roman"/>
          <w:sz w:val="24"/>
          <w:szCs w:val="24"/>
        </w:rPr>
        <w:t xml:space="preserve">. </w:t>
      </w:r>
      <w:r w:rsidRPr="00A31F35">
        <w:rPr>
          <w:rFonts w:ascii="Times New Roman" w:eastAsia="Times New Roman" w:hAnsi="Times New Roman" w:cs="Times New Roman"/>
          <w:sz w:val="24"/>
          <w:szCs w:val="24"/>
        </w:rPr>
        <w:t>В заявке необходимо указать:</w:t>
      </w:r>
    </w:p>
    <w:p w14:paraId="00000015" w14:textId="77777777" w:rsidR="00ED6731" w:rsidRPr="00A31F35" w:rsidRDefault="00D7008B" w:rsidP="004625D0">
      <w:pPr>
        <w:numPr>
          <w:ilvl w:val="0"/>
          <w:numId w:val="2"/>
        </w:num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A31F35">
        <w:rPr>
          <w:rFonts w:ascii="Times New Roman" w:eastAsia="Times New Roman" w:hAnsi="Times New Roman" w:cs="Times New Roman"/>
          <w:color w:val="000000"/>
          <w:sz w:val="24"/>
          <w:szCs w:val="24"/>
        </w:rPr>
        <w:t>Фамилию, имя, отчество;</w:t>
      </w:r>
    </w:p>
    <w:p w14:paraId="00000016" w14:textId="77777777" w:rsidR="00ED6731" w:rsidRPr="00A31F35" w:rsidRDefault="00D7008B" w:rsidP="004625D0">
      <w:pPr>
        <w:numPr>
          <w:ilvl w:val="0"/>
          <w:numId w:val="2"/>
        </w:num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A31F35">
        <w:rPr>
          <w:rFonts w:ascii="Times New Roman" w:eastAsia="Times New Roman" w:hAnsi="Times New Roman" w:cs="Times New Roman"/>
          <w:color w:val="000000"/>
          <w:sz w:val="24"/>
          <w:szCs w:val="24"/>
        </w:rPr>
        <w:t>Аффилиацию;</w:t>
      </w:r>
    </w:p>
    <w:p w14:paraId="00000017" w14:textId="77777777" w:rsidR="00ED6731" w:rsidRPr="00A31F35" w:rsidRDefault="00D7008B" w:rsidP="004625D0">
      <w:pPr>
        <w:numPr>
          <w:ilvl w:val="0"/>
          <w:numId w:val="2"/>
        </w:num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A31F35">
        <w:rPr>
          <w:rFonts w:ascii="Times New Roman" w:eastAsia="Times New Roman" w:hAnsi="Times New Roman" w:cs="Times New Roman"/>
          <w:color w:val="000000"/>
          <w:sz w:val="24"/>
          <w:szCs w:val="24"/>
        </w:rPr>
        <w:t>Название предлагаемой темы (на русском и английском языках)</w:t>
      </w:r>
    </w:p>
    <w:p w14:paraId="00000018" w14:textId="45AFC232" w:rsidR="00ED6731" w:rsidRPr="00A31F35" w:rsidRDefault="00882085" w:rsidP="004625D0">
      <w:pPr>
        <w:numPr>
          <w:ilvl w:val="0"/>
          <w:numId w:val="2"/>
        </w:numPr>
        <w:pBdr>
          <w:top w:val="nil"/>
          <w:left w:val="nil"/>
          <w:bottom w:val="nil"/>
          <w:right w:val="nil"/>
          <w:between w:val="nil"/>
        </w:pBdr>
        <w:spacing w:after="240" w:line="360" w:lineRule="auto"/>
        <w:ind w:firstLine="720"/>
        <w:jc w:val="both"/>
        <w:rPr>
          <w:rFonts w:ascii="Times New Roman" w:eastAsia="Times New Roman" w:hAnsi="Times New Roman" w:cs="Times New Roman"/>
          <w:color w:val="000000"/>
          <w:sz w:val="24"/>
          <w:szCs w:val="24"/>
        </w:rPr>
      </w:pPr>
      <w:r w:rsidRPr="00A31F35">
        <w:rPr>
          <w:rFonts w:ascii="Times New Roman" w:eastAsia="Times New Roman" w:hAnsi="Times New Roman" w:cs="Times New Roman"/>
          <w:color w:val="000000"/>
          <w:sz w:val="24"/>
          <w:szCs w:val="24"/>
        </w:rPr>
        <w:t>Аннотацию доклада (3–</w:t>
      </w:r>
      <w:r w:rsidR="00D7008B" w:rsidRPr="00A31F35">
        <w:rPr>
          <w:rFonts w:ascii="Times New Roman" w:eastAsia="Times New Roman" w:hAnsi="Times New Roman" w:cs="Times New Roman"/>
          <w:color w:val="000000"/>
          <w:sz w:val="24"/>
          <w:szCs w:val="24"/>
        </w:rPr>
        <w:t>4 предложения)</w:t>
      </w:r>
    </w:p>
    <w:p w14:paraId="00000019" w14:textId="17D91BFD" w:rsidR="00ED6731" w:rsidRPr="00A31F35" w:rsidRDefault="00D7008B" w:rsidP="004625D0">
      <w:pPr>
        <w:spacing w:after="0" w:line="360" w:lineRule="auto"/>
        <w:ind w:firstLine="720"/>
        <w:jc w:val="both"/>
        <w:rPr>
          <w:rFonts w:ascii="Times New Roman" w:eastAsia="Times New Roman" w:hAnsi="Times New Roman" w:cs="Times New Roman"/>
          <w:sz w:val="24"/>
          <w:szCs w:val="24"/>
        </w:rPr>
      </w:pPr>
      <w:r w:rsidRPr="00A31F35">
        <w:rPr>
          <w:rFonts w:ascii="Times New Roman" w:eastAsia="Times New Roman" w:hAnsi="Times New Roman" w:cs="Times New Roman"/>
          <w:sz w:val="24"/>
          <w:szCs w:val="24"/>
        </w:rPr>
        <w:t xml:space="preserve">Оргкомитет оставляет за собой право отбора заявок. Информация о принятых заявках будет разослана до </w:t>
      </w:r>
      <w:r w:rsidRPr="007A54C9">
        <w:rPr>
          <w:rFonts w:ascii="Times New Roman" w:eastAsia="Times New Roman" w:hAnsi="Times New Roman" w:cs="Times New Roman"/>
          <w:b/>
          <w:sz w:val="24"/>
          <w:szCs w:val="24"/>
        </w:rPr>
        <w:t>1</w:t>
      </w:r>
      <w:r w:rsidR="007A54C9" w:rsidRPr="007A54C9">
        <w:rPr>
          <w:rFonts w:ascii="Times New Roman" w:eastAsia="Times New Roman" w:hAnsi="Times New Roman" w:cs="Times New Roman"/>
          <w:b/>
          <w:sz w:val="24"/>
          <w:szCs w:val="24"/>
        </w:rPr>
        <w:t>5</w:t>
      </w:r>
      <w:r w:rsidRPr="007A54C9">
        <w:rPr>
          <w:rFonts w:ascii="Times New Roman" w:eastAsia="Times New Roman" w:hAnsi="Times New Roman" w:cs="Times New Roman"/>
          <w:b/>
          <w:sz w:val="24"/>
          <w:szCs w:val="24"/>
        </w:rPr>
        <w:t xml:space="preserve"> сентября 2024 г.</w:t>
      </w:r>
      <w:r w:rsidRPr="00A31F35">
        <w:rPr>
          <w:rFonts w:ascii="Times New Roman" w:eastAsia="Times New Roman" w:hAnsi="Times New Roman" w:cs="Times New Roman"/>
          <w:sz w:val="24"/>
          <w:szCs w:val="24"/>
        </w:rPr>
        <w:t xml:space="preserve"> Оргкомитет не имеет возможности оплатить проезд и проживание в Москве иногородним участникам.</w:t>
      </w:r>
    </w:p>
    <w:p w14:paraId="0000001A" w14:textId="77777777" w:rsidR="00ED6731" w:rsidRPr="00A31F35" w:rsidRDefault="00D7008B" w:rsidP="00882085">
      <w:pPr>
        <w:spacing w:after="0" w:line="360" w:lineRule="auto"/>
        <w:ind w:firstLine="720"/>
        <w:jc w:val="center"/>
        <w:rPr>
          <w:rFonts w:ascii="Times New Roman" w:eastAsia="Times New Roman" w:hAnsi="Times New Roman" w:cs="Times New Roman"/>
          <w:b/>
          <w:sz w:val="24"/>
          <w:szCs w:val="24"/>
        </w:rPr>
      </w:pPr>
      <w:r w:rsidRPr="00A31F35">
        <w:rPr>
          <w:rFonts w:ascii="Times New Roman" w:eastAsia="Times New Roman" w:hAnsi="Times New Roman" w:cs="Times New Roman"/>
          <w:b/>
          <w:sz w:val="24"/>
          <w:szCs w:val="24"/>
        </w:rPr>
        <w:t>Оргкомитет</w:t>
      </w:r>
    </w:p>
    <w:p w14:paraId="0000001B" w14:textId="5CF173FE" w:rsidR="00ED6731" w:rsidRPr="00A31F35" w:rsidRDefault="00D7008B" w:rsidP="004625D0">
      <w:pPr>
        <w:spacing w:after="0" w:line="360" w:lineRule="auto"/>
        <w:ind w:firstLine="720"/>
        <w:jc w:val="both"/>
        <w:rPr>
          <w:rFonts w:ascii="Times New Roman" w:eastAsia="Times New Roman" w:hAnsi="Times New Roman" w:cs="Times New Roman"/>
          <w:sz w:val="24"/>
          <w:szCs w:val="24"/>
        </w:rPr>
      </w:pPr>
      <w:r w:rsidRPr="00A31F35">
        <w:rPr>
          <w:rFonts w:ascii="Times New Roman" w:eastAsia="Times New Roman" w:hAnsi="Times New Roman" w:cs="Times New Roman"/>
          <w:sz w:val="24"/>
          <w:szCs w:val="24"/>
        </w:rPr>
        <w:t xml:space="preserve">А.В. Голубков (председатель), В.П. Авдонин (зам. председателя), </w:t>
      </w:r>
      <w:r w:rsidR="00A31F35" w:rsidRPr="00A31F35">
        <w:rPr>
          <w:rFonts w:ascii="Times New Roman" w:eastAsia="Times New Roman" w:hAnsi="Times New Roman" w:cs="Times New Roman"/>
          <w:sz w:val="24"/>
          <w:szCs w:val="24"/>
        </w:rPr>
        <w:t xml:space="preserve">И.К. </w:t>
      </w:r>
      <w:proofErr w:type="spellStart"/>
      <w:r w:rsidR="00A31F35" w:rsidRPr="00A31F35">
        <w:rPr>
          <w:rFonts w:ascii="Times New Roman" w:eastAsia="Times New Roman" w:hAnsi="Times New Roman" w:cs="Times New Roman"/>
          <w:sz w:val="24"/>
          <w:szCs w:val="24"/>
        </w:rPr>
        <w:t>Стаф</w:t>
      </w:r>
      <w:proofErr w:type="spellEnd"/>
      <w:r w:rsidR="00A31F35" w:rsidRPr="00A31F35">
        <w:rPr>
          <w:rFonts w:ascii="Times New Roman" w:eastAsia="Times New Roman" w:hAnsi="Times New Roman" w:cs="Times New Roman"/>
          <w:sz w:val="24"/>
          <w:szCs w:val="24"/>
        </w:rPr>
        <w:t xml:space="preserve">, М.А. Абрамова, Е.В. </w:t>
      </w:r>
      <w:proofErr w:type="spellStart"/>
      <w:r w:rsidR="00A31F35" w:rsidRPr="00A31F35">
        <w:rPr>
          <w:rFonts w:ascii="Times New Roman" w:eastAsia="Times New Roman" w:hAnsi="Times New Roman" w:cs="Times New Roman"/>
          <w:sz w:val="24"/>
          <w:szCs w:val="24"/>
        </w:rPr>
        <w:t>Казарцев</w:t>
      </w:r>
      <w:proofErr w:type="spellEnd"/>
      <w:r w:rsidR="00A31F35" w:rsidRPr="00A31F35">
        <w:rPr>
          <w:rFonts w:ascii="Times New Roman" w:eastAsia="Times New Roman" w:hAnsi="Times New Roman" w:cs="Times New Roman"/>
          <w:sz w:val="24"/>
          <w:szCs w:val="24"/>
        </w:rPr>
        <w:t xml:space="preserve">, В.Ю. </w:t>
      </w:r>
      <w:proofErr w:type="spellStart"/>
      <w:r w:rsidR="00A31F35" w:rsidRPr="00A31F35">
        <w:rPr>
          <w:rFonts w:ascii="Times New Roman" w:eastAsia="Times New Roman" w:hAnsi="Times New Roman" w:cs="Times New Roman"/>
          <w:sz w:val="24"/>
          <w:szCs w:val="24"/>
        </w:rPr>
        <w:t>Лукасик</w:t>
      </w:r>
      <w:proofErr w:type="spellEnd"/>
      <w:r w:rsidR="00A31F35">
        <w:rPr>
          <w:rFonts w:ascii="Times New Roman" w:eastAsia="Times New Roman" w:hAnsi="Times New Roman" w:cs="Times New Roman"/>
          <w:sz w:val="24"/>
          <w:szCs w:val="24"/>
        </w:rPr>
        <w:t xml:space="preserve">, </w:t>
      </w:r>
      <w:r w:rsidR="003C36EA" w:rsidRPr="00A31F35">
        <w:rPr>
          <w:rFonts w:ascii="Times New Roman" w:eastAsia="Times New Roman" w:hAnsi="Times New Roman" w:cs="Times New Roman"/>
          <w:sz w:val="24"/>
          <w:szCs w:val="24"/>
        </w:rPr>
        <w:t xml:space="preserve">К.А. Авдонина (ученый секретарь), </w:t>
      </w:r>
      <w:r w:rsidR="001233CC" w:rsidRPr="00A31F35">
        <w:rPr>
          <w:rFonts w:ascii="Times New Roman" w:eastAsia="Times New Roman" w:hAnsi="Times New Roman" w:cs="Times New Roman"/>
          <w:sz w:val="24"/>
          <w:szCs w:val="24"/>
        </w:rPr>
        <w:t xml:space="preserve">В.В. Пешкова </w:t>
      </w:r>
      <w:r w:rsidR="00A31F35">
        <w:rPr>
          <w:rFonts w:ascii="Times New Roman" w:eastAsia="Times New Roman" w:hAnsi="Times New Roman" w:cs="Times New Roman"/>
          <w:sz w:val="24"/>
          <w:szCs w:val="24"/>
        </w:rPr>
        <w:t>(ученый секретарь).</w:t>
      </w:r>
    </w:p>
    <w:p w14:paraId="0E862E67"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4CAEEB1A"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6D7E1B6F"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19EF6D1C"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11398159"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6623F352"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0C3A6F47"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38CBAC25"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7897C781"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71CD8550"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74804C2A"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17360FA3"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10029831"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4E953736" w14:textId="77777777" w:rsidR="00A31F35" w:rsidRPr="00DB668D" w:rsidRDefault="00A31F35" w:rsidP="00A31F35">
      <w:pPr>
        <w:spacing w:after="0" w:line="360" w:lineRule="auto"/>
        <w:jc w:val="center"/>
        <w:rPr>
          <w:rFonts w:ascii="Times New Roman" w:eastAsia="Times New Roman" w:hAnsi="Times New Roman" w:cs="Times New Roman"/>
          <w:b/>
          <w:sz w:val="24"/>
          <w:szCs w:val="24"/>
        </w:rPr>
      </w:pPr>
    </w:p>
    <w:p w14:paraId="4BB1E202" w14:textId="77777777" w:rsidR="00A31F35" w:rsidRPr="00A31F35" w:rsidRDefault="00A31F35" w:rsidP="00A31F35">
      <w:pPr>
        <w:spacing w:after="0" w:line="360" w:lineRule="auto"/>
        <w:jc w:val="center"/>
        <w:rPr>
          <w:rFonts w:ascii="Times New Roman" w:eastAsia="Times New Roman" w:hAnsi="Times New Roman" w:cs="Times New Roman"/>
          <w:b/>
          <w:sz w:val="24"/>
          <w:szCs w:val="24"/>
          <w:lang w:val="fr-FR"/>
        </w:rPr>
      </w:pPr>
      <w:r w:rsidRPr="00A31F35">
        <w:rPr>
          <w:rFonts w:ascii="Times New Roman" w:eastAsia="Times New Roman" w:hAnsi="Times New Roman" w:cs="Times New Roman"/>
          <w:b/>
          <w:sz w:val="24"/>
          <w:szCs w:val="24"/>
          <w:lang w:val="fr-FR"/>
        </w:rPr>
        <w:t>Appel à contribution</w:t>
      </w:r>
      <w:r w:rsidRPr="00DB668D">
        <w:rPr>
          <w:rFonts w:ascii="Times New Roman" w:eastAsia="Times New Roman" w:hAnsi="Times New Roman" w:cs="Times New Roman"/>
          <w:b/>
          <w:sz w:val="24"/>
          <w:szCs w:val="24"/>
          <w:lang w:val="fr-FR"/>
        </w:rPr>
        <w:t>s</w:t>
      </w:r>
      <w:r w:rsidRPr="00A31F35">
        <w:rPr>
          <w:rFonts w:ascii="Times New Roman" w:eastAsia="Times New Roman" w:hAnsi="Times New Roman" w:cs="Times New Roman"/>
          <w:b/>
          <w:sz w:val="24"/>
          <w:szCs w:val="24"/>
          <w:lang w:val="fr-FR"/>
        </w:rPr>
        <w:t xml:space="preserve"> </w:t>
      </w:r>
    </w:p>
    <w:p w14:paraId="023831F5" w14:textId="77777777" w:rsidR="00A31F35" w:rsidRPr="00A31F35" w:rsidRDefault="00A31F35" w:rsidP="00A31F35">
      <w:pPr>
        <w:spacing w:after="0" w:line="360" w:lineRule="auto"/>
        <w:jc w:val="center"/>
        <w:rPr>
          <w:rFonts w:ascii="Times New Roman" w:eastAsia="Times New Roman" w:hAnsi="Times New Roman" w:cs="Times New Roman"/>
          <w:b/>
          <w:sz w:val="24"/>
          <w:szCs w:val="24"/>
          <w:lang w:val="fr-FR"/>
        </w:rPr>
      </w:pPr>
      <w:r w:rsidRPr="00A31F35">
        <w:rPr>
          <w:rFonts w:ascii="Times New Roman" w:eastAsia="Times New Roman" w:hAnsi="Times New Roman" w:cs="Times New Roman"/>
          <w:b/>
          <w:sz w:val="24"/>
          <w:szCs w:val="24"/>
          <w:lang w:val="fr-FR"/>
        </w:rPr>
        <w:t xml:space="preserve">Colloque international </w:t>
      </w:r>
    </w:p>
    <w:p w14:paraId="40E14591" w14:textId="77777777" w:rsidR="00A31F35" w:rsidRPr="00A31F35" w:rsidRDefault="00A31F35" w:rsidP="00A31F35">
      <w:pPr>
        <w:spacing w:after="0" w:line="360" w:lineRule="auto"/>
        <w:jc w:val="center"/>
        <w:rPr>
          <w:rFonts w:ascii="Times New Roman" w:eastAsia="Times New Roman" w:hAnsi="Times New Roman" w:cs="Times New Roman"/>
          <w:b/>
          <w:sz w:val="24"/>
          <w:szCs w:val="24"/>
          <w:lang w:val="fr-FR"/>
        </w:rPr>
      </w:pPr>
      <w:r w:rsidRPr="00A31F35">
        <w:rPr>
          <w:rFonts w:ascii="Times New Roman" w:eastAsia="Times New Roman" w:hAnsi="Times New Roman" w:cs="Times New Roman"/>
          <w:b/>
          <w:sz w:val="24"/>
          <w:szCs w:val="24"/>
          <w:lang w:val="fr-FR"/>
        </w:rPr>
        <w:t>Poésie européenne de la Renaissance</w:t>
      </w:r>
    </w:p>
    <w:p w14:paraId="1D36A30C" w14:textId="2D2CDB34" w:rsidR="00A31F35" w:rsidRPr="00A31F35" w:rsidRDefault="00A31F35" w:rsidP="00A31F35">
      <w:pPr>
        <w:spacing w:after="0" w:line="360" w:lineRule="auto"/>
        <w:jc w:val="center"/>
        <w:rPr>
          <w:rFonts w:ascii="Times New Roman" w:eastAsia="Times New Roman" w:hAnsi="Times New Roman" w:cs="Times New Roman"/>
          <w:b/>
          <w:sz w:val="24"/>
          <w:szCs w:val="24"/>
          <w:lang w:val="fr-FR"/>
        </w:rPr>
      </w:pPr>
      <w:r w:rsidRPr="00A31F35">
        <w:rPr>
          <w:rFonts w:ascii="Times New Roman" w:eastAsia="Times New Roman" w:hAnsi="Times New Roman" w:cs="Times New Roman"/>
          <w:b/>
          <w:sz w:val="24"/>
          <w:szCs w:val="24"/>
          <w:lang w:val="fr-FR"/>
        </w:rPr>
        <w:t xml:space="preserve">(à l’occasion du cinquième centenaire de Pierre </w:t>
      </w:r>
      <w:r w:rsidRPr="00DB668D">
        <w:rPr>
          <w:rFonts w:ascii="Times New Roman" w:eastAsia="Times New Roman" w:hAnsi="Times New Roman" w:cs="Times New Roman"/>
          <w:b/>
          <w:sz w:val="24"/>
          <w:szCs w:val="24"/>
          <w:lang w:val="fr-FR"/>
        </w:rPr>
        <w:t xml:space="preserve">de </w:t>
      </w:r>
      <w:r w:rsidRPr="00A31F35">
        <w:rPr>
          <w:rFonts w:ascii="Times New Roman" w:eastAsia="Times New Roman" w:hAnsi="Times New Roman" w:cs="Times New Roman"/>
          <w:b/>
          <w:sz w:val="24"/>
          <w:szCs w:val="24"/>
          <w:lang w:val="fr-FR"/>
        </w:rPr>
        <w:t>Ronsard)</w:t>
      </w:r>
    </w:p>
    <w:p w14:paraId="302D9358" w14:textId="77777777" w:rsidR="00A31F35" w:rsidRDefault="00A31F35" w:rsidP="00A31F35">
      <w:pPr>
        <w:spacing w:after="0" w:line="360" w:lineRule="auto"/>
        <w:jc w:val="center"/>
        <w:rPr>
          <w:rFonts w:ascii="Times New Roman" w:eastAsia="Times New Roman" w:hAnsi="Times New Roman" w:cs="Times New Roman"/>
          <w:b/>
          <w:sz w:val="24"/>
          <w:szCs w:val="24"/>
          <w:lang w:val="fr-FR"/>
        </w:rPr>
      </w:pPr>
    </w:p>
    <w:p w14:paraId="5419C5E5" w14:textId="77777777" w:rsidR="00A31F35" w:rsidRPr="00A31F35" w:rsidRDefault="00A31F35" w:rsidP="00A31F35">
      <w:pPr>
        <w:spacing w:after="0" w:line="360" w:lineRule="auto"/>
        <w:jc w:val="center"/>
        <w:rPr>
          <w:rFonts w:ascii="Times New Roman" w:eastAsia="Times New Roman" w:hAnsi="Times New Roman" w:cs="Times New Roman"/>
          <w:b/>
          <w:sz w:val="24"/>
          <w:szCs w:val="24"/>
          <w:lang w:val="fr-FR"/>
        </w:rPr>
      </w:pPr>
      <w:r w:rsidRPr="00A31F35">
        <w:rPr>
          <w:rFonts w:ascii="Times New Roman" w:eastAsia="Times New Roman" w:hAnsi="Times New Roman" w:cs="Times New Roman"/>
          <w:b/>
          <w:sz w:val="24"/>
          <w:szCs w:val="24"/>
          <w:lang w:val="fr-FR"/>
        </w:rPr>
        <w:t xml:space="preserve">les </w:t>
      </w:r>
      <w:r w:rsidRPr="007A54C9">
        <w:rPr>
          <w:rFonts w:ascii="Times New Roman" w:eastAsia="Times New Roman" w:hAnsi="Times New Roman" w:cs="Times New Roman"/>
          <w:b/>
          <w:sz w:val="24"/>
          <w:szCs w:val="24"/>
          <w:lang w:val="fr-FR"/>
        </w:rPr>
        <w:t>8-9 octobre 2024</w:t>
      </w:r>
    </w:p>
    <w:p w14:paraId="00CC44E3" w14:textId="77777777" w:rsidR="00A31F35" w:rsidRDefault="00A31F35" w:rsidP="00A31F35">
      <w:pPr>
        <w:spacing w:after="0" w:line="360" w:lineRule="auto"/>
        <w:jc w:val="center"/>
        <w:rPr>
          <w:rFonts w:ascii="Times New Roman" w:eastAsia="Times New Roman" w:hAnsi="Times New Roman" w:cs="Times New Roman"/>
          <w:b/>
          <w:sz w:val="24"/>
          <w:szCs w:val="24"/>
          <w:lang w:val="fr-FR"/>
        </w:rPr>
      </w:pPr>
    </w:p>
    <w:p w14:paraId="7BC9C76B" w14:textId="77777777" w:rsidR="00A31F35" w:rsidRPr="00A31F35" w:rsidRDefault="00A31F35" w:rsidP="00A31F35">
      <w:pPr>
        <w:spacing w:after="0" w:line="360" w:lineRule="auto"/>
        <w:jc w:val="center"/>
        <w:rPr>
          <w:rFonts w:ascii="Times New Roman" w:eastAsia="Times New Roman" w:hAnsi="Times New Roman" w:cs="Times New Roman"/>
          <w:b/>
          <w:sz w:val="24"/>
          <w:szCs w:val="24"/>
          <w:lang w:val="fr-FR"/>
        </w:rPr>
      </w:pPr>
      <w:r w:rsidRPr="00A31F35">
        <w:rPr>
          <w:rFonts w:ascii="Times New Roman" w:eastAsia="Times New Roman" w:hAnsi="Times New Roman" w:cs="Times New Roman"/>
          <w:b/>
          <w:sz w:val="24"/>
          <w:szCs w:val="24"/>
          <w:lang w:val="fr-FR"/>
        </w:rPr>
        <w:t>Institut de littérature mondiale – Académie des sciences de Russie, Ecole des Hautes études en sciences économiques, Université Lomonossov de Moscou</w:t>
      </w:r>
    </w:p>
    <w:p w14:paraId="0E662CAB" w14:textId="77777777" w:rsidR="00A31F35" w:rsidRDefault="00A31F35" w:rsidP="00A31F35">
      <w:pPr>
        <w:spacing w:after="0" w:line="360" w:lineRule="auto"/>
        <w:jc w:val="center"/>
        <w:rPr>
          <w:rFonts w:ascii="Times New Roman" w:eastAsia="Times New Roman" w:hAnsi="Times New Roman" w:cs="Times New Roman"/>
          <w:b/>
          <w:sz w:val="24"/>
          <w:szCs w:val="24"/>
          <w:lang w:val="fr-FR"/>
        </w:rPr>
      </w:pPr>
    </w:p>
    <w:p w14:paraId="06F43CED" w14:textId="09DD6B33" w:rsidR="00A31F35" w:rsidRPr="00A31F35" w:rsidRDefault="00A31F35" w:rsidP="00A31F35">
      <w:pPr>
        <w:spacing w:after="0" w:line="360" w:lineRule="auto"/>
        <w:jc w:val="center"/>
        <w:rPr>
          <w:rFonts w:ascii="Times New Roman" w:eastAsia="Times New Roman" w:hAnsi="Times New Roman" w:cs="Times New Roman"/>
          <w:b/>
          <w:sz w:val="24"/>
          <w:szCs w:val="24"/>
          <w:lang w:val="fr-FR"/>
        </w:rPr>
      </w:pPr>
      <w:r w:rsidRPr="00A31F35">
        <w:rPr>
          <w:rFonts w:ascii="Times New Roman" w:eastAsia="Times New Roman" w:hAnsi="Times New Roman" w:cs="Times New Roman"/>
          <w:b/>
          <w:sz w:val="24"/>
          <w:szCs w:val="24"/>
          <w:lang w:val="fr-FR"/>
        </w:rPr>
        <w:t>Comité organisateur : Andrei Golubkov, Vladimir Avdonine, Irina Staf, Marina Abramova, Vladislava Loukassik</w:t>
      </w:r>
      <w:r>
        <w:rPr>
          <w:rFonts w:ascii="Times New Roman" w:eastAsia="Times New Roman" w:hAnsi="Times New Roman" w:cs="Times New Roman"/>
          <w:b/>
          <w:sz w:val="24"/>
          <w:szCs w:val="24"/>
          <w:lang w:val="fr-FR"/>
        </w:rPr>
        <w:t>, Viktoria Pechkova, Xenia Avdonina</w:t>
      </w:r>
      <w:r w:rsidRPr="00A31F35">
        <w:rPr>
          <w:rFonts w:ascii="Times New Roman" w:eastAsia="Times New Roman" w:hAnsi="Times New Roman" w:cs="Times New Roman"/>
          <w:b/>
          <w:sz w:val="24"/>
          <w:szCs w:val="24"/>
          <w:lang w:val="fr-FR"/>
        </w:rPr>
        <w:t xml:space="preserve">, Evgeniy </w:t>
      </w:r>
      <w:r>
        <w:rPr>
          <w:rFonts w:ascii="Times New Roman" w:eastAsia="Times New Roman" w:hAnsi="Times New Roman" w:cs="Times New Roman"/>
          <w:b/>
          <w:sz w:val="24"/>
          <w:szCs w:val="24"/>
          <w:lang w:val="fr-FR"/>
        </w:rPr>
        <w:t>Kazartsev</w:t>
      </w:r>
    </w:p>
    <w:p w14:paraId="62D1F6AF" w14:textId="77777777" w:rsidR="00A31F35" w:rsidRPr="00A31F35" w:rsidRDefault="00A31F35" w:rsidP="00A31F35">
      <w:pPr>
        <w:spacing w:after="0" w:line="360" w:lineRule="auto"/>
        <w:jc w:val="both"/>
        <w:rPr>
          <w:rFonts w:ascii="Times New Roman" w:eastAsia="Times New Roman" w:hAnsi="Times New Roman" w:cs="Times New Roman"/>
          <w:b/>
          <w:sz w:val="24"/>
          <w:szCs w:val="24"/>
          <w:lang w:val="fr-FR"/>
        </w:rPr>
      </w:pPr>
    </w:p>
    <w:p w14:paraId="2BF18652" w14:textId="26277E0F" w:rsidR="00A31F35" w:rsidRPr="00A31F35" w:rsidRDefault="00A31F35" w:rsidP="00A31F35">
      <w:pPr>
        <w:spacing w:after="0" w:line="360" w:lineRule="auto"/>
        <w:ind w:firstLine="426"/>
        <w:jc w:val="both"/>
        <w:rPr>
          <w:rFonts w:ascii="Times New Roman" w:eastAsia="Times New Roman" w:hAnsi="Times New Roman" w:cs="Times New Roman"/>
          <w:bCs/>
          <w:sz w:val="24"/>
          <w:szCs w:val="24"/>
          <w:lang w:val="fr-FR"/>
        </w:rPr>
      </w:pPr>
      <w:r w:rsidRPr="00A31F35">
        <w:rPr>
          <w:rFonts w:ascii="Times New Roman" w:eastAsia="Times New Roman" w:hAnsi="Times New Roman" w:cs="Times New Roman"/>
          <w:bCs/>
          <w:sz w:val="24"/>
          <w:szCs w:val="24"/>
          <w:lang w:val="fr-FR"/>
        </w:rPr>
        <w:t xml:space="preserve">A l’occasion du demi-millénaire </w:t>
      </w:r>
      <w:r w:rsidR="00D03F5A" w:rsidRPr="007A54C9">
        <w:rPr>
          <w:rFonts w:ascii="Times New Roman" w:eastAsia="Times New Roman" w:hAnsi="Times New Roman" w:cs="Times New Roman"/>
          <w:bCs/>
          <w:sz w:val="24"/>
          <w:szCs w:val="24"/>
          <w:lang w:val="fr-FR"/>
        </w:rPr>
        <w:t>de la naissance</w:t>
      </w:r>
      <w:r w:rsidR="00D03F5A">
        <w:rPr>
          <w:rFonts w:ascii="Times New Roman" w:eastAsia="Times New Roman" w:hAnsi="Times New Roman" w:cs="Times New Roman"/>
          <w:bCs/>
          <w:sz w:val="24"/>
          <w:szCs w:val="24"/>
          <w:lang w:val="fr-FR"/>
        </w:rPr>
        <w:t xml:space="preserve"> </w:t>
      </w:r>
      <w:r w:rsidRPr="00A31F35">
        <w:rPr>
          <w:rFonts w:ascii="Times New Roman" w:eastAsia="Times New Roman" w:hAnsi="Times New Roman" w:cs="Times New Roman"/>
          <w:bCs/>
          <w:sz w:val="24"/>
          <w:szCs w:val="24"/>
          <w:lang w:val="fr-FR"/>
        </w:rPr>
        <w:t xml:space="preserve">du poète Vendômois l’Institut de littérature mondiale, les Facultés des Lettres de l’Ecole des Hautes études en sciences économiques et de l’Université Lomonossov de Moscou organisent un colloque international qui se tiendra à Moscou </w:t>
      </w:r>
      <w:r w:rsidRPr="008D04DD">
        <w:rPr>
          <w:rFonts w:ascii="Times New Roman" w:eastAsia="Times New Roman" w:hAnsi="Times New Roman" w:cs="Times New Roman"/>
          <w:b/>
          <w:bCs/>
          <w:sz w:val="24"/>
          <w:szCs w:val="24"/>
          <w:lang w:val="fr-FR"/>
        </w:rPr>
        <w:t>du 8 au 9 octobre 2024</w:t>
      </w:r>
      <w:r w:rsidRPr="00A31F35">
        <w:rPr>
          <w:rFonts w:ascii="Times New Roman" w:eastAsia="Times New Roman" w:hAnsi="Times New Roman" w:cs="Times New Roman"/>
          <w:bCs/>
          <w:sz w:val="24"/>
          <w:szCs w:val="24"/>
          <w:lang w:val="fr-FR"/>
        </w:rPr>
        <w:t xml:space="preserve">. </w:t>
      </w:r>
    </w:p>
    <w:p w14:paraId="6BBABD18" w14:textId="77777777" w:rsidR="00A31F35" w:rsidRPr="00A31F35" w:rsidRDefault="00A31F35" w:rsidP="00A31F35">
      <w:pPr>
        <w:spacing w:after="0" w:line="360" w:lineRule="auto"/>
        <w:ind w:firstLine="426"/>
        <w:jc w:val="both"/>
        <w:rPr>
          <w:rFonts w:ascii="Times New Roman" w:eastAsia="Times New Roman" w:hAnsi="Times New Roman" w:cs="Times New Roman"/>
          <w:bCs/>
          <w:sz w:val="24"/>
          <w:szCs w:val="24"/>
          <w:lang w:val="fr-FR"/>
        </w:rPr>
      </w:pPr>
      <w:r w:rsidRPr="00A31F35">
        <w:rPr>
          <w:rFonts w:ascii="Times New Roman" w:eastAsia="Times New Roman" w:hAnsi="Times New Roman" w:cs="Times New Roman"/>
          <w:bCs/>
          <w:sz w:val="24"/>
          <w:szCs w:val="24"/>
          <w:lang w:val="fr-FR"/>
        </w:rPr>
        <w:t>L’oeuvre du chef de file de la Brigade ainsi que celle de ses confrères et d’autres poètes de la Renaissance française et européenne a fait l’objet de nombreuses études et de traductions en Russie à l’époque présoviétique et soviétique. Ce colloque se propose de réunir les spécialistes de la Renaissance à l’heure où les études (pré-)renaissantes connaissent un regain d’intérêt en Russie, avec notamment la parution de nouvelles traductions russes de nombreuses oeuvres emblématiques italiennes (</w:t>
      </w:r>
      <w:r w:rsidRPr="00A31F35">
        <w:rPr>
          <w:rFonts w:ascii="Times New Roman" w:eastAsia="Times New Roman" w:hAnsi="Times New Roman" w:cs="Times New Roman"/>
          <w:bCs/>
          <w:i/>
          <w:iCs/>
          <w:sz w:val="24"/>
          <w:szCs w:val="24"/>
          <w:lang w:val="fr-FR"/>
        </w:rPr>
        <w:t>Filostrato</w:t>
      </w:r>
      <w:r w:rsidRPr="00A31F35">
        <w:rPr>
          <w:rFonts w:ascii="Times New Roman" w:eastAsia="Times New Roman" w:hAnsi="Times New Roman" w:cs="Times New Roman"/>
          <w:bCs/>
          <w:sz w:val="24"/>
          <w:szCs w:val="24"/>
          <w:lang w:val="fr-FR"/>
        </w:rPr>
        <w:t xml:space="preserve"> de Boccace, </w:t>
      </w:r>
      <w:r w:rsidRPr="00A31F35">
        <w:rPr>
          <w:rFonts w:ascii="Times New Roman" w:eastAsia="Times New Roman" w:hAnsi="Times New Roman" w:cs="Times New Roman"/>
          <w:bCs/>
          <w:i/>
          <w:iCs/>
          <w:sz w:val="24"/>
          <w:szCs w:val="24"/>
          <w:lang w:val="fr-FR"/>
        </w:rPr>
        <w:t>le</w:t>
      </w:r>
      <w:r w:rsidRPr="00A31F35">
        <w:rPr>
          <w:rFonts w:ascii="Times New Roman" w:eastAsia="Times New Roman" w:hAnsi="Times New Roman" w:cs="Times New Roman"/>
          <w:bCs/>
          <w:sz w:val="24"/>
          <w:szCs w:val="24"/>
          <w:lang w:val="fr-FR"/>
        </w:rPr>
        <w:t xml:space="preserve"> </w:t>
      </w:r>
      <w:r w:rsidRPr="00A31F35">
        <w:rPr>
          <w:rFonts w:ascii="Times New Roman" w:eastAsia="Times New Roman" w:hAnsi="Times New Roman" w:cs="Times New Roman"/>
          <w:bCs/>
          <w:i/>
          <w:iCs/>
          <w:sz w:val="24"/>
          <w:szCs w:val="24"/>
          <w:lang w:val="fr-FR"/>
        </w:rPr>
        <w:t>Roland furieux</w:t>
      </w:r>
      <w:r w:rsidRPr="00A31F35">
        <w:rPr>
          <w:rFonts w:ascii="Times New Roman" w:eastAsia="Times New Roman" w:hAnsi="Times New Roman" w:cs="Times New Roman"/>
          <w:bCs/>
          <w:sz w:val="24"/>
          <w:szCs w:val="24"/>
          <w:lang w:val="fr-FR"/>
        </w:rPr>
        <w:t xml:space="preserve"> de l’Arioste, </w:t>
      </w:r>
      <w:r w:rsidRPr="00A31F35">
        <w:rPr>
          <w:rFonts w:ascii="Times New Roman" w:eastAsia="Times New Roman" w:hAnsi="Times New Roman" w:cs="Times New Roman"/>
          <w:bCs/>
          <w:i/>
          <w:iCs/>
          <w:sz w:val="24"/>
          <w:szCs w:val="24"/>
          <w:lang w:val="fr-FR"/>
        </w:rPr>
        <w:t>l’Arcadie</w:t>
      </w:r>
      <w:r w:rsidRPr="00A31F35">
        <w:rPr>
          <w:rFonts w:ascii="Times New Roman" w:eastAsia="Times New Roman" w:hAnsi="Times New Roman" w:cs="Times New Roman"/>
          <w:bCs/>
          <w:sz w:val="24"/>
          <w:szCs w:val="24"/>
          <w:lang w:val="fr-FR"/>
        </w:rPr>
        <w:t xml:space="preserve"> de Sannazaro (deux traductions), </w:t>
      </w:r>
      <w:r w:rsidRPr="00A31F35">
        <w:rPr>
          <w:rFonts w:ascii="Times New Roman" w:eastAsia="Times New Roman" w:hAnsi="Times New Roman" w:cs="Times New Roman"/>
          <w:bCs/>
          <w:i/>
          <w:iCs/>
          <w:sz w:val="24"/>
          <w:szCs w:val="24"/>
          <w:lang w:val="fr-FR"/>
        </w:rPr>
        <w:t>La Jérusalem délivrée</w:t>
      </w:r>
      <w:r w:rsidRPr="00A31F35">
        <w:rPr>
          <w:rFonts w:ascii="Times New Roman" w:eastAsia="Times New Roman" w:hAnsi="Times New Roman" w:cs="Times New Roman"/>
          <w:bCs/>
          <w:sz w:val="24"/>
          <w:szCs w:val="24"/>
          <w:lang w:val="fr-FR"/>
        </w:rPr>
        <w:t xml:space="preserve"> du Tasse). </w:t>
      </w:r>
    </w:p>
    <w:p w14:paraId="75F54298" w14:textId="77777777" w:rsidR="00A31F35" w:rsidRPr="00A31F35" w:rsidRDefault="00A31F35" w:rsidP="00A31F35">
      <w:pPr>
        <w:spacing w:after="0" w:line="360" w:lineRule="auto"/>
        <w:ind w:firstLine="426"/>
        <w:jc w:val="both"/>
        <w:rPr>
          <w:rFonts w:ascii="Times New Roman" w:eastAsia="Times New Roman" w:hAnsi="Times New Roman" w:cs="Times New Roman"/>
          <w:bCs/>
          <w:sz w:val="24"/>
          <w:szCs w:val="24"/>
          <w:lang w:val="fr-FR"/>
        </w:rPr>
      </w:pPr>
      <w:r w:rsidRPr="00A31F35">
        <w:rPr>
          <w:rFonts w:ascii="Times New Roman" w:eastAsia="Times New Roman" w:hAnsi="Times New Roman" w:cs="Times New Roman"/>
          <w:bCs/>
          <w:sz w:val="24"/>
          <w:szCs w:val="24"/>
          <w:lang w:val="fr-FR"/>
        </w:rPr>
        <w:t xml:space="preserve">Ce renouveau dont on ne peut que se réjouir nous pousse à nous intéresser à l’état des lieux de la recherche sur la poésie (pré)renaissante française et européenne. Il nous paraît même fort pertinent de faire le point sur nos façons d’étudier le riche héritage poétique vernaculaire de la Renaissance. </w:t>
      </w:r>
    </w:p>
    <w:p w14:paraId="5D08AB3E" w14:textId="77777777" w:rsidR="00A31F35" w:rsidRPr="00A31F35" w:rsidRDefault="00A31F35" w:rsidP="00A31F35">
      <w:pPr>
        <w:spacing w:after="0" w:line="360" w:lineRule="auto"/>
        <w:ind w:firstLine="426"/>
        <w:jc w:val="both"/>
        <w:rPr>
          <w:rFonts w:ascii="Times New Roman" w:eastAsia="Times New Roman" w:hAnsi="Times New Roman" w:cs="Times New Roman"/>
          <w:bCs/>
          <w:sz w:val="24"/>
          <w:szCs w:val="24"/>
          <w:lang w:val="fr-FR"/>
        </w:rPr>
      </w:pPr>
      <w:r w:rsidRPr="00A31F35">
        <w:rPr>
          <w:rFonts w:ascii="Times New Roman" w:eastAsia="Times New Roman" w:hAnsi="Times New Roman" w:cs="Times New Roman"/>
          <w:bCs/>
          <w:sz w:val="24"/>
          <w:szCs w:val="24"/>
          <w:lang w:val="fr-FR"/>
        </w:rPr>
        <w:t>Une attention toute particulière sera portée aux questions suivantes :</w:t>
      </w:r>
    </w:p>
    <w:p w14:paraId="42AD96E8" w14:textId="77777777" w:rsidR="00A31F35" w:rsidRPr="00A31F35" w:rsidRDefault="00A31F35" w:rsidP="00A31F35">
      <w:pPr>
        <w:pStyle w:val="a4"/>
        <w:numPr>
          <w:ilvl w:val="0"/>
          <w:numId w:val="3"/>
        </w:numPr>
        <w:spacing w:after="0" w:line="360" w:lineRule="auto"/>
        <w:rPr>
          <w:rFonts w:ascii="Times New Roman" w:eastAsia="Times New Roman" w:hAnsi="Times New Roman" w:cs="Times New Roman"/>
          <w:color w:val="000000"/>
          <w:sz w:val="24"/>
          <w:szCs w:val="24"/>
          <w:lang w:val="fr-FR"/>
        </w:rPr>
      </w:pPr>
      <w:r w:rsidRPr="00A31F35">
        <w:rPr>
          <w:rFonts w:ascii="Times New Roman" w:eastAsia="Times New Roman" w:hAnsi="Times New Roman" w:cs="Times New Roman"/>
          <w:b/>
          <w:bCs/>
          <w:color w:val="000000"/>
          <w:sz w:val="24"/>
          <w:szCs w:val="24"/>
          <w:lang w:val="fr-FR"/>
        </w:rPr>
        <w:t>L’oeuvre de Ronsard dans sa variété.</w:t>
      </w:r>
      <w:r w:rsidRPr="00A31F35">
        <w:rPr>
          <w:rFonts w:ascii="Times New Roman" w:eastAsia="Times New Roman" w:hAnsi="Times New Roman" w:cs="Times New Roman"/>
          <w:color w:val="000000"/>
          <w:sz w:val="24"/>
          <w:szCs w:val="24"/>
          <w:lang w:val="fr-FR"/>
        </w:rPr>
        <w:t xml:space="preserve"> Le poète de Cassandre à pris part à la mise au jour de ses </w:t>
      </w:r>
      <w:r w:rsidRPr="00A31F35">
        <w:rPr>
          <w:rFonts w:ascii="Times New Roman" w:eastAsia="Times New Roman" w:hAnsi="Times New Roman" w:cs="Times New Roman"/>
          <w:i/>
          <w:iCs/>
          <w:color w:val="000000"/>
          <w:sz w:val="24"/>
          <w:szCs w:val="24"/>
          <w:lang w:val="fr-FR"/>
        </w:rPr>
        <w:t>Oeuvres</w:t>
      </w:r>
      <w:r w:rsidRPr="00A31F35">
        <w:rPr>
          <w:rFonts w:ascii="Times New Roman" w:eastAsia="Times New Roman" w:hAnsi="Times New Roman" w:cs="Times New Roman"/>
          <w:color w:val="000000"/>
          <w:sz w:val="24"/>
          <w:szCs w:val="24"/>
          <w:lang w:val="fr-FR"/>
        </w:rPr>
        <w:t xml:space="preserve"> qui se caractérisent par une richesse thématique et formelle dont l’édition de 1560 rend parfaitement compte. Cet axe propose d’étudier la diversité des formes poétiques pratiquées par Ronsard, et, entre autre, leurs particularités métriques.</w:t>
      </w:r>
    </w:p>
    <w:p w14:paraId="18831096" w14:textId="77777777" w:rsidR="00A31F35" w:rsidRPr="00A31F35" w:rsidRDefault="00A31F35" w:rsidP="00A31F35">
      <w:pPr>
        <w:spacing w:after="0" w:line="360" w:lineRule="auto"/>
        <w:rPr>
          <w:rFonts w:ascii="Times New Roman" w:eastAsia="Times New Roman" w:hAnsi="Times New Roman" w:cs="Times New Roman"/>
          <w:color w:val="000000"/>
          <w:sz w:val="24"/>
          <w:szCs w:val="24"/>
          <w:lang w:val="fr-FR"/>
        </w:rPr>
      </w:pPr>
    </w:p>
    <w:p w14:paraId="771FF6D9" w14:textId="77777777" w:rsidR="00A31F35" w:rsidRPr="00A31F35" w:rsidRDefault="00A31F35" w:rsidP="00A31F35">
      <w:pPr>
        <w:pStyle w:val="a4"/>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FR"/>
        </w:rPr>
      </w:pPr>
      <w:r w:rsidRPr="00A31F35">
        <w:rPr>
          <w:rFonts w:ascii="Times New Roman" w:eastAsia="Times New Roman" w:hAnsi="Times New Roman" w:cs="Times New Roman"/>
          <w:b/>
          <w:sz w:val="24"/>
          <w:szCs w:val="24"/>
          <w:lang w:val="fr-FR"/>
        </w:rPr>
        <w:lastRenderedPageBreak/>
        <w:t>Ronsard en tête de la Brigade.</w:t>
      </w:r>
      <w:r w:rsidRPr="00A31F35">
        <w:rPr>
          <w:rFonts w:ascii="Times New Roman" w:eastAsia="Times New Roman" w:hAnsi="Times New Roman" w:cs="Times New Roman"/>
          <w:color w:val="000000"/>
          <w:sz w:val="24"/>
          <w:szCs w:val="24"/>
          <w:lang w:val="fr-FR"/>
        </w:rPr>
        <w:t xml:space="preserve"> C’est la manière propre à Ronsard d’adopter des postures énonciatives diverses et pourtant reconnaissables que l’on se propose d’interroger.  D’autre part, ce sont les marques de son appartenance à une cause poétique collective disséminées ici et là dans son oeuvre comme dans celle de ses confrères qui ont contribué, dans un contexte de forte émulation poétique, à tisser les liens entre poètes, à préciser leurs aspirations individuelles et collectives, à faire cristalliser le groupe, mais aussi à répartir les emplois poétiques au sein du groupe et à façonner progressivement l’image du Prince des poètes pour la postérité.</w:t>
      </w:r>
    </w:p>
    <w:p w14:paraId="204DD10E" w14:textId="77777777" w:rsidR="00A31F35" w:rsidRPr="00A31F35" w:rsidRDefault="00A31F35" w:rsidP="00A31F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FR"/>
        </w:rPr>
      </w:pPr>
    </w:p>
    <w:p w14:paraId="6459C10D" w14:textId="77777777" w:rsidR="00A31F35" w:rsidRPr="00A31F35" w:rsidRDefault="00A31F35" w:rsidP="00A31F35">
      <w:pPr>
        <w:pStyle w:val="a4"/>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FR"/>
        </w:rPr>
      </w:pPr>
      <w:r w:rsidRPr="00A31F35">
        <w:rPr>
          <w:rFonts w:ascii="Times New Roman" w:eastAsia="Times New Roman" w:hAnsi="Times New Roman" w:cs="Times New Roman"/>
          <w:b/>
          <w:bCs/>
          <w:color w:val="000000"/>
          <w:sz w:val="24"/>
          <w:szCs w:val="24"/>
          <w:lang w:val="fr-FR"/>
        </w:rPr>
        <w:t>L’histoire de la poésie française de la Renaissance : tendances, termini a quibus, termini ad quos, moments charnières</w:t>
      </w:r>
      <w:r w:rsidRPr="00A31F35">
        <w:rPr>
          <w:rFonts w:ascii="Times New Roman" w:eastAsia="Times New Roman" w:hAnsi="Times New Roman" w:cs="Times New Roman"/>
          <w:color w:val="000000"/>
          <w:sz w:val="24"/>
          <w:szCs w:val="24"/>
          <w:lang w:val="fr-FR"/>
        </w:rPr>
        <w:t>. L’oeuvre des poètes français de la Renaissance et celle des poètes de la Pléiade en particulier a longtemps été étudiée à la lumière du rapport entre tradition et innovation, celui du premier plan et de la toile de fond. Cette perspective est constamment mise à jour ce que viennent confirmer de nouvelles histoires de littérature française régulièrement publiées.</w:t>
      </w:r>
    </w:p>
    <w:p w14:paraId="62500E0D" w14:textId="77777777" w:rsidR="00A31F35" w:rsidRPr="00A31F35" w:rsidRDefault="00A31F35" w:rsidP="00A31F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fr-FR"/>
        </w:rPr>
      </w:pPr>
    </w:p>
    <w:p w14:paraId="3437EC01" w14:textId="77777777" w:rsidR="00A31F35" w:rsidRPr="00A31F35" w:rsidRDefault="00A31F35" w:rsidP="00A31F35">
      <w:pPr>
        <w:pStyle w:val="a4"/>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sz w:val="24"/>
          <w:szCs w:val="24"/>
          <w:lang w:val="fr-FR"/>
        </w:rPr>
      </w:pPr>
      <w:r w:rsidRPr="00A31F35">
        <w:rPr>
          <w:rFonts w:ascii="Times New Roman" w:eastAsia="Times New Roman" w:hAnsi="Times New Roman" w:cs="Times New Roman"/>
          <w:b/>
          <w:color w:val="000000"/>
          <w:sz w:val="24"/>
          <w:szCs w:val="24"/>
          <w:lang w:val="fr-FR"/>
        </w:rPr>
        <w:t xml:space="preserve">Le pétrarquisme et son rôle dans l’évolution des traditions poétiques nationales. </w:t>
      </w:r>
      <w:r w:rsidRPr="00A31F35">
        <w:rPr>
          <w:rFonts w:ascii="Times New Roman" w:eastAsia="Times New Roman" w:hAnsi="Times New Roman" w:cs="Times New Roman"/>
          <w:bCs/>
          <w:color w:val="000000"/>
          <w:sz w:val="24"/>
          <w:szCs w:val="24"/>
          <w:lang w:val="fr-FR"/>
        </w:rPr>
        <w:t xml:space="preserve">C’est à Bembo que revient le mérite d’avoir ouvert la voie au pétrarquisme amoureux. La vogue du pétrarquisme lancée par le poète vénitien et ses émules italiens s’est vite répandue à travers l’Europe transalpine. Le pétrarquisme n’est pas qu’italien, il se prête à l’acclimatation sur d’autres sols par des poètes aspirant à promouvoir leur langue et leur poésie, à les égaler à celles de Pétrarque. Il serait intéressant de se pencher sur le manières d’adopter le sonnet, sur la rhétorique amoureuse, la langue et le style de la poésie amoureuse des poètes de la Renaissance. On propose en outre de réfléchir à l’évolution des enjeux socioculturels d’une poésie à laquelle les </w:t>
      </w:r>
      <w:r w:rsidRPr="00A31F35">
        <w:rPr>
          <w:rFonts w:ascii="Times New Roman" w:eastAsia="Times New Roman" w:hAnsi="Times New Roman" w:cs="Times New Roman"/>
          <w:bCs/>
          <w:i/>
          <w:iCs/>
          <w:color w:val="000000"/>
          <w:sz w:val="24"/>
          <w:szCs w:val="24"/>
          <w:lang w:val="fr-FR"/>
        </w:rPr>
        <w:t>Rerum vulgarium fragmenta</w:t>
      </w:r>
      <w:r w:rsidRPr="00A31F35">
        <w:rPr>
          <w:rFonts w:ascii="Times New Roman" w:eastAsia="Times New Roman" w:hAnsi="Times New Roman" w:cs="Times New Roman"/>
          <w:bCs/>
          <w:color w:val="000000"/>
          <w:sz w:val="24"/>
          <w:szCs w:val="24"/>
          <w:lang w:val="fr-FR"/>
        </w:rPr>
        <w:t xml:space="preserve"> servent de référence. </w:t>
      </w:r>
    </w:p>
    <w:p w14:paraId="6065AFB0" w14:textId="77777777" w:rsidR="00A31F35" w:rsidRPr="00A31F35" w:rsidRDefault="00A31F35" w:rsidP="00A31F35">
      <w:pPr>
        <w:pBdr>
          <w:top w:val="nil"/>
          <w:left w:val="nil"/>
          <w:bottom w:val="nil"/>
          <w:right w:val="nil"/>
          <w:between w:val="nil"/>
        </w:pBdr>
        <w:spacing w:after="0" w:line="360" w:lineRule="auto"/>
        <w:jc w:val="both"/>
        <w:rPr>
          <w:rFonts w:ascii="Times New Roman" w:eastAsia="Times New Roman" w:hAnsi="Times New Roman" w:cs="Times New Roman"/>
          <w:bCs/>
          <w:color w:val="000000"/>
          <w:sz w:val="24"/>
          <w:szCs w:val="24"/>
          <w:lang w:val="fr-FR"/>
        </w:rPr>
      </w:pPr>
    </w:p>
    <w:p w14:paraId="3811DE29" w14:textId="77777777" w:rsidR="00A31F35" w:rsidRPr="00A31F35" w:rsidRDefault="00A31F35" w:rsidP="00A31F35">
      <w:pPr>
        <w:pStyle w:val="a4"/>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sz w:val="24"/>
          <w:szCs w:val="24"/>
          <w:lang w:val="fr-FR"/>
        </w:rPr>
      </w:pPr>
      <w:r w:rsidRPr="00A31F35">
        <w:rPr>
          <w:rFonts w:ascii="Times New Roman" w:eastAsia="Times New Roman" w:hAnsi="Times New Roman" w:cs="Times New Roman"/>
          <w:b/>
          <w:color w:val="000000"/>
          <w:sz w:val="24"/>
          <w:szCs w:val="24"/>
          <w:lang w:val="fr-FR"/>
        </w:rPr>
        <w:t>La poésie de la Renaissance européenne et l’imprimerie</w:t>
      </w:r>
      <w:r w:rsidRPr="00A31F35">
        <w:rPr>
          <w:rFonts w:ascii="Times New Roman" w:eastAsia="Times New Roman" w:hAnsi="Times New Roman" w:cs="Times New Roman"/>
          <w:bCs/>
          <w:color w:val="000000"/>
          <w:sz w:val="24"/>
          <w:szCs w:val="24"/>
          <w:lang w:val="fr-FR"/>
        </w:rPr>
        <w:t xml:space="preserve">. Nous proposons d’évoquer la part que les poètes et les imprimeurs ont pu prendre à la mise en livre de leurs recueils ou de leurs oeuvres, le rôle du paratexte, ainsi que les modes de diffusion de textes à la Renaissance. </w:t>
      </w:r>
    </w:p>
    <w:p w14:paraId="2084A1F7" w14:textId="77777777" w:rsidR="00A31F35" w:rsidRPr="00A31F35" w:rsidRDefault="00A31F35" w:rsidP="00A31F35">
      <w:pPr>
        <w:pBdr>
          <w:top w:val="nil"/>
          <w:left w:val="nil"/>
          <w:bottom w:val="nil"/>
          <w:right w:val="nil"/>
          <w:between w:val="nil"/>
        </w:pBdr>
        <w:spacing w:after="0" w:line="360" w:lineRule="auto"/>
        <w:jc w:val="both"/>
        <w:rPr>
          <w:rFonts w:ascii="Times New Roman" w:eastAsia="Times New Roman" w:hAnsi="Times New Roman" w:cs="Times New Roman"/>
          <w:bCs/>
          <w:color w:val="000000"/>
          <w:sz w:val="24"/>
          <w:szCs w:val="24"/>
          <w:lang w:val="fr-FR"/>
        </w:rPr>
      </w:pPr>
    </w:p>
    <w:p w14:paraId="1B4636C2" w14:textId="77777777" w:rsidR="00A31F35" w:rsidRPr="00A31F35" w:rsidRDefault="00A31F35" w:rsidP="00A31F35">
      <w:pPr>
        <w:pStyle w:val="a4"/>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Cs/>
          <w:color w:val="000000"/>
          <w:sz w:val="24"/>
          <w:szCs w:val="24"/>
          <w:lang w:val="fr-FR"/>
        </w:rPr>
      </w:pPr>
      <w:r w:rsidRPr="00A31F35">
        <w:rPr>
          <w:rFonts w:ascii="Times New Roman" w:eastAsia="Times New Roman" w:hAnsi="Times New Roman" w:cs="Times New Roman"/>
          <w:b/>
          <w:color w:val="000000"/>
          <w:sz w:val="24"/>
          <w:szCs w:val="24"/>
          <w:lang w:val="fr-FR"/>
        </w:rPr>
        <w:t>Une poésie à visages multiples.</w:t>
      </w:r>
      <w:r w:rsidRPr="00A31F35">
        <w:rPr>
          <w:rFonts w:ascii="Times New Roman" w:eastAsia="Times New Roman" w:hAnsi="Times New Roman" w:cs="Times New Roman"/>
          <w:bCs/>
          <w:color w:val="000000"/>
          <w:sz w:val="24"/>
          <w:szCs w:val="24"/>
          <w:lang w:val="fr-FR"/>
        </w:rPr>
        <w:t xml:space="preserve"> Il serait intéressant de suivre dans une perspective comparatiste l’évolution de traditions poétiques de langues diverses. Seront </w:t>
      </w:r>
      <w:r w:rsidRPr="00A31F35">
        <w:rPr>
          <w:rFonts w:ascii="Times New Roman" w:eastAsia="Times New Roman" w:hAnsi="Times New Roman" w:cs="Times New Roman"/>
          <w:bCs/>
          <w:color w:val="000000"/>
          <w:sz w:val="24"/>
          <w:szCs w:val="24"/>
          <w:lang w:val="fr-FR"/>
        </w:rPr>
        <w:lastRenderedPageBreak/>
        <w:t xml:space="preserve">particulièrement les bienvenues les contributions liées à l’étude de l’oeuvre d’un ou de plusieurs poètes dits mineurs, d’un procédé, d’un genre ou d’un motif etc. </w:t>
      </w:r>
    </w:p>
    <w:p w14:paraId="6FAF6287" w14:textId="77777777" w:rsidR="00A31F35" w:rsidRPr="00A31F35" w:rsidRDefault="00A31F35" w:rsidP="00A31F35">
      <w:pPr>
        <w:pBdr>
          <w:top w:val="nil"/>
          <w:left w:val="nil"/>
          <w:bottom w:val="nil"/>
          <w:right w:val="nil"/>
          <w:between w:val="nil"/>
        </w:pBdr>
        <w:spacing w:after="0" w:line="360" w:lineRule="auto"/>
        <w:jc w:val="both"/>
        <w:rPr>
          <w:rFonts w:ascii="Times New Roman" w:eastAsia="Times New Roman" w:hAnsi="Times New Roman" w:cs="Times New Roman"/>
          <w:bCs/>
          <w:color w:val="000000"/>
          <w:sz w:val="24"/>
          <w:szCs w:val="24"/>
          <w:lang w:val="fr-FR"/>
        </w:rPr>
      </w:pPr>
    </w:p>
    <w:p w14:paraId="3663BBC5" w14:textId="77777777" w:rsidR="00A31F35" w:rsidRPr="00A31F35" w:rsidRDefault="00A31F35" w:rsidP="00A31F35">
      <w:pPr>
        <w:pStyle w:val="a4"/>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val="fr-FR"/>
        </w:rPr>
      </w:pPr>
      <w:r w:rsidRPr="00A31F35">
        <w:rPr>
          <w:rFonts w:ascii="Times New Roman" w:eastAsia="Times New Roman" w:hAnsi="Times New Roman" w:cs="Times New Roman"/>
          <w:b/>
          <w:sz w:val="24"/>
          <w:szCs w:val="24"/>
          <w:lang w:val="fr-FR"/>
        </w:rPr>
        <w:t>Les traductions.</w:t>
      </w:r>
      <w:r w:rsidRPr="00A31F35">
        <w:rPr>
          <w:rFonts w:ascii="Times New Roman" w:eastAsia="Times New Roman" w:hAnsi="Times New Roman" w:cs="Times New Roman"/>
          <w:sz w:val="24"/>
          <w:szCs w:val="24"/>
          <w:lang w:val="fr-FR"/>
        </w:rPr>
        <w:t xml:space="preserve"> En analysant les traductions des sonnets de Shakespeare par S. Marchak dans un article devenu une référence, M. Gasparov parlait de traductions d’un style vers un autre. La tradition héritée du passé dans le domaine de la traduction reste-t-elle d’actualité ? On examinera des cas de traductions versifiées d’époques différentes et on discutera les tendances actuelles dans le domaine de la traduction poétique. </w:t>
      </w:r>
    </w:p>
    <w:p w14:paraId="2B274F9B" w14:textId="77777777" w:rsidR="00A31F35" w:rsidRPr="00A31F35" w:rsidRDefault="00A31F35" w:rsidP="00A31F35">
      <w:pPr>
        <w:pBdr>
          <w:top w:val="nil"/>
          <w:left w:val="nil"/>
          <w:bottom w:val="nil"/>
          <w:right w:val="nil"/>
          <w:between w:val="nil"/>
        </w:pBdr>
        <w:spacing w:after="0" w:line="360" w:lineRule="auto"/>
        <w:jc w:val="both"/>
        <w:rPr>
          <w:rFonts w:ascii="Times New Roman" w:eastAsia="Times New Roman" w:hAnsi="Times New Roman" w:cs="Times New Roman"/>
          <w:sz w:val="24"/>
          <w:szCs w:val="24"/>
          <w:lang w:val="fr-FR"/>
        </w:rPr>
      </w:pPr>
    </w:p>
    <w:p w14:paraId="1E25BB63" w14:textId="66F6ED31" w:rsidR="00A31F35" w:rsidRPr="00A31F35" w:rsidRDefault="00A31F35" w:rsidP="00A31F35">
      <w:pPr>
        <w:pBdr>
          <w:top w:val="nil"/>
          <w:left w:val="nil"/>
          <w:bottom w:val="nil"/>
          <w:right w:val="nil"/>
          <w:between w:val="nil"/>
        </w:pBdr>
        <w:spacing w:after="0" w:line="360" w:lineRule="auto"/>
        <w:ind w:firstLine="426"/>
        <w:jc w:val="both"/>
        <w:rPr>
          <w:rFonts w:ascii="Times New Roman" w:eastAsia="Times New Roman" w:hAnsi="Times New Roman" w:cs="Times New Roman"/>
          <w:bCs/>
          <w:sz w:val="24"/>
          <w:szCs w:val="24"/>
          <w:lang w:val="fr-FR"/>
        </w:rPr>
      </w:pPr>
      <w:r w:rsidRPr="00A31F35">
        <w:rPr>
          <w:rFonts w:ascii="Times New Roman" w:eastAsia="Times New Roman" w:hAnsi="Times New Roman" w:cs="Times New Roman"/>
          <w:bCs/>
          <w:sz w:val="24"/>
          <w:szCs w:val="24"/>
          <w:lang w:val="fr-FR"/>
        </w:rPr>
        <w:t xml:space="preserve">Le colloque se tiendra </w:t>
      </w:r>
      <w:r w:rsidRPr="008D04DD">
        <w:rPr>
          <w:rFonts w:ascii="Times New Roman" w:eastAsia="Times New Roman" w:hAnsi="Times New Roman" w:cs="Times New Roman"/>
          <w:b/>
          <w:bCs/>
          <w:sz w:val="24"/>
          <w:szCs w:val="24"/>
          <w:lang w:val="fr-FR"/>
        </w:rPr>
        <w:t>le</w:t>
      </w:r>
      <w:r w:rsidR="00D03F5A" w:rsidRPr="008D04DD">
        <w:rPr>
          <w:rFonts w:ascii="Times New Roman" w:eastAsia="Times New Roman" w:hAnsi="Times New Roman" w:cs="Times New Roman"/>
          <w:b/>
          <w:bCs/>
          <w:sz w:val="24"/>
          <w:szCs w:val="24"/>
          <w:lang w:val="fr-FR"/>
        </w:rPr>
        <w:t>s</w:t>
      </w:r>
      <w:r w:rsidRPr="008D04DD">
        <w:rPr>
          <w:rFonts w:ascii="Times New Roman" w:eastAsia="Times New Roman" w:hAnsi="Times New Roman" w:cs="Times New Roman"/>
          <w:b/>
          <w:bCs/>
          <w:sz w:val="24"/>
          <w:szCs w:val="24"/>
          <w:lang w:val="fr-FR"/>
        </w:rPr>
        <w:t xml:space="preserve"> 8 et 9 octobre 2024</w:t>
      </w:r>
      <w:r w:rsidRPr="00A31F35">
        <w:rPr>
          <w:rFonts w:ascii="Times New Roman" w:eastAsia="Times New Roman" w:hAnsi="Times New Roman" w:cs="Times New Roman"/>
          <w:bCs/>
          <w:sz w:val="24"/>
          <w:szCs w:val="24"/>
          <w:lang w:val="fr-FR"/>
        </w:rPr>
        <w:t xml:space="preserve"> respectivement dans les locaux de l’Institut de littérature mondiale et de l’Ecole des Hautes </w:t>
      </w:r>
      <w:r w:rsidRPr="00A31F35">
        <w:rPr>
          <w:rFonts w:ascii="Times New Roman" w:eastAsia="Times New Roman" w:hAnsi="Times New Roman" w:cs="Times New Roman"/>
          <w:bCs/>
          <w:color w:val="000000"/>
          <w:sz w:val="24"/>
          <w:szCs w:val="24"/>
          <w:lang w:val="fr-FR"/>
        </w:rPr>
        <w:t>É</w:t>
      </w:r>
      <w:r w:rsidRPr="00A31F35">
        <w:rPr>
          <w:rFonts w:ascii="Times New Roman" w:eastAsia="Times New Roman" w:hAnsi="Times New Roman" w:cs="Times New Roman"/>
          <w:bCs/>
          <w:sz w:val="24"/>
          <w:szCs w:val="24"/>
          <w:lang w:val="fr-FR"/>
        </w:rPr>
        <w:t xml:space="preserve">tudes en Sciences </w:t>
      </w:r>
      <w:r w:rsidRPr="00A31F35">
        <w:rPr>
          <w:rFonts w:ascii="Times New Roman" w:eastAsia="Times New Roman" w:hAnsi="Times New Roman" w:cs="Times New Roman"/>
          <w:bCs/>
          <w:color w:val="000000"/>
          <w:sz w:val="24"/>
          <w:szCs w:val="24"/>
          <w:lang w:val="fr-FR"/>
        </w:rPr>
        <w:t>É</w:t>
      </w:r>
      <w:r w:rsidRPr="00A31F35">
        <w:rPr>
          <w:rFonts w:ascii="Times New Roman" w:eastAsia="Times New Roman" w:hAnsi="Times New Roman" w:cs="Times New Roman"/>
          <w:bCs/>
          <w:sz w:val="24"/>
          <w:szCs w:val="24"/>
          <w:lang w:val="fr-FR"/>
        </w:rPr>
        <w:t xml:space="preserve">conomiques. La publication des Actes du colloque est envisagée. </w:t>
      </w:r>
    </w:p>
    <w:p w14:paraId="289282C8" w14:textId="2A9E9C32" w:rsidR="00A31F35" w:rsidRPr="00A31F35" w:rsidRDefault="00A31F35" w:rsidP="00A31F35">
      <w:pPr>
        <w:pBdr>
          <w:top w:val="nil"/>
          <w:left w:val="nil"/>
          <w:bottom w:val="nil"/>
          <w:right w:val="nil"/>
          <w:between w:val="nil"/>
        </w:pBdr>
        <w:spacing w:after="0" w:line="360" w:lineRule="auto"/>
        <w:ind w:firstLine="426"/>
        <w:jc w:val="both"/>
        <w:rPr>
          <w:rFonts w:ascii="Times New Roman" w:eastAsia="Times New Roman" w:hAnsi="Times New Roman" w:cs="Times New Roman"/>
          <w:bCs/>
          <w:sz w:val="24"/>
          <w:szCs w:val="24"/>
          <w:lang w:val="fr-FR"/>
        </w:rPr>
      </w:pPr>
      <w:r w:rsidRPr="00A31F35">
        <w:rPr>
          <w:rFonts w:ascii="Times New Roman" w:eastAsia="Times New Roman" w:hAnsi="Times New Roman" w:cs="Times New Roman"/>
          <w:bCs/>
          <w:sz w:val="24"/>
          <w:szCs w:val="24"/>
          <w:lang w:val="fr-FR"/>
        </w:rPr>
        <w:t xml:space="preserve">Les propositions de communication accompagnées d’un bref argumentaire sont à envoyer avant </w:t>
      </w:r>
      <w:r w:rsidRPr="008D04DD">
        <w:rPr>
          <w:rFonts w:ascii="Times New Roman" w:eastAsia="Times New Roman" w:hAnsi="Times New Roman" w:cs="Times New Roman"/>
          <w:b/>
          <w:bCs/>
          <w:sz w:val="24"/>
          <w:szCs w:val="24"/>
          <w:lang w:val="fr-FR"/>
        </w:rPr>
        <w:t xml:space="preserve">le </w:t>
      </w:r>
      <w:r w:rsidR="007A54C9" w:rsidRPr="008D04DD">
        <w:rPr>
          <w:rFonts w:ascii="Times New Roman" w:eastAsia="Times New Roman" w:hAnsi="Times New Roman" w:cs="Times New Roman"/>
          <w:b/>
          <w:bCs/>
          <w:sz w:val="24"/>
          <w:szCs w:val="24"/>
          <w:lang w:val="fr-FR"/>
        </w:rPr>
        <w:t>30</w:t>
      </w:r>
      <w:r w:rsidRPr="008D04DD">
        <w:rPr>
          <w:rFonts w:ascii="Times New Roman" w:eastAsia="Times New Roman" w:hAnsi="Times New Roman" w:cs="Times New Roman"/>
          <w:b/>
          <w:bCs/>
          <w:sz w:val="24"/>
          <w:szCs w:val="24"/>
          <w:lang w:val="fr-FR"/>
        </w:rPr>
        <w:t xml:space="preserve"> août 2024</w:t>
      </w:r>
      <w:r w:rsidRPr="00A31F35">
        <w:rPr>
          <w:rFonts w:ascii="Times New Roman" w:eastAsia="Times New Roman" w:hAnsi="Times New Roman" w:cs="Times New Roman"/>
          <w:bCs/>
          <w:sz w:val="24"/>
          <w:szCs w:val="24"/>
          <w:lang w:val="fr-FR"/>
        </w:rPr>
        <w:t xml:space="preserve"> à l’adresse suivante : </w:t>
      </w:r>
      <w:hyperlink r:id="rId7" w:history="1">
        <w:r w:rsidRPr="00A31F35">
          <w:rPr>
            <w:rStyle w:val="a5"/>
            <w:rFonts w:ascii="Times New Roman" w:eastAsia="Times New Roman" w:hAnsi="Times New Roman" w:cs="Times New Roman"/>
            <w:bCs/>
            <w:sz w:val="24"/>
            <w:szCs w:val="24"/>
            <w:lang w:val="fr-FR"/>
          </w:rPr>
          <w:t>ronsard24@mail.ru</w:t>
        </w:r>
      </w:hyperlink>
    </w:p>
    <w:p w14:paraId="17B006E1" w14:textId="5ADED9C8" w:rsidR="00A31F35" w:rsidRPr="00A31F35" w:rsidRDefault="00A31F35" w:rsidP="00A31F35">
      <w:pPr>
        <w:pBdr>
          <w:top w:val="nil"/>
          <w:left w:val="nil"/>
          <w:bottom w:val="nil"/>
          <w:right w:val="nil"/>
          <w:between w:val="nil"/>
        </w:pBdr>
        <w:spacing w:after="0" w:line="360" w:lineRule="auto"/>
        <w:ind w:firstLine="426"/>
        <w:jc w:val="both"/>
        <w:rPr>
          <w:rFonts w:ascii="Times New Roman" w:eastAsia="Times New Roman" w:hAnsi="Times New Roman" w:cs="Times New Roman"/>
          <w:bCs/>
          <w:sz w:val="24"/>
          <w:szCs w:val="24"/>
          <w:lang w:val="fr-FR"/>
        </w:rPr>
      </w:pPr>
      <w:r w:rsidRPr="00A31F35">
        <w:rPr>
          <w:rFonts w:ascii="Times New Roman" w:eastAsia="Times New Roman" w:hAnsi="Times New Roman" w:cs="Times New Roman"/>
          <w:bCs/>
          <w:sz w:val="24"/>
          <w:szCs w:val="24"/>
          <w:lang w:val="fr-FR"/>
        </w:rPr>
        <w:t xml:space="preserve">Après évaluation du comité </w:t>
      </w:r>
      <w:r w:rsidRPr="007A54C9">
        <w:rPr>
          <w:rFonts w:ascii="Times New Roman" w:eastAsia="Times New Roman" w:hAnsi="Times New Roman" w:cs="Times New Roman"/>
          <w:bCs/>
          <w:sz w:val="24"/>
          <w:szCs w:val="24"/>
          <w:lang w:val="fr-FR"/>
        </w:rPr>
        <w:t>organisateur</w:t>
      </w:r>
      <w:r w:rsidRPr="00A31F35">
        <w:rPr>
          <w:rFonts w:ascii="Times New Roman" w:eastAsia="Times New Roman" w:hAnsi="Times New Roman" w:cs="Times New Roman"/>
          <w:bCs/>
          <w:sz w:val="24"/>
          <w:szCs w:val="24"/>
          <w:lang w:val="fr-FR"/>
        </w:rPr>
        <w:t xml:space="preserve">, les résultats de la sélection de contributions seront diffusés </w:t>
      </w:r>
      <w:r w:rsidRPr="008D04DD">
        <w:rPr>
          <w:rFonts w:ascii="Times New Roman" w:eastAsia="Times New Roman" w:hAnsi="Times New Roman" w:cs="Times New Roman"/>
          <w:b/>
          <w:bCs/>
          <w:sz w:val="24"/>
          <w:szCs w:val="24"/>
          <w:lang w:val="fr-FR"/>
        </w:rPr>
        <w:t xml:space="preserve">le </w:t>
      </w:r>
      <w:r w:rsidR="007A54C9" w:rsidRPr="008D04DD">
        <w:rPr>
          <w:rFonts w:ascii="Times New Roman" w:eastAsia="Times New Roman" w:hAnsi="Times New Roman" w:cs="Times New Roman"/>
          <w:b/>
          <w:bCs/>
          <w:sz w:val="24"/>
          <w:szCs w:val="24"/>
          <w:lang w:val="fr-FR"/>
        </w:rPr>
        <w:t xml:space="preserve">15 </w:t>
      </w:r>
      <w:r w:rsidRPr="008D04DD">
        <w:rPr>
          <w:rFonts w:ascii="Times New Roman" w:eastAsia="Times New Roman" w:hAnsi="Times New Roman" w:cs="Times New Roman"/>
          <w:b/>
          <w:bCs/>
          <w:sz w:val="24"/>
          <w:szCs w:val="24"/>
          <w:lang w:val="fr-FR"/>
        </w:rPr>
        <w:t>septembre 2024.</w:t>
      </w:r>
      <w:r w:rsidRPr="00A31F35">
        <w:rPr>
          <w:rFonts w:ascii="Times New Roman" w:eastAsia="Times New Roman" w:hAnsi="Times New Roman" w:cs="Times New Roman"/>
          <w:bCs/>
          <w:sz w:val="24"/>
          <w:szCs w:val="24"/>
          <w:lang w:val="fr-FR"/>
        </w:rPr>
        <w:t xml:space="preserve"> </w:t>
      </w:r>
    </w:p>
    <w:p w14:paraId="57049F82" w14:textId="77777777" w:rsidR="00A31F35" w:rsidRPr="00A31F35" w:rsidRDefault="00A31F35" w:rsidP="00A31F35">
      <w:pPr>
        <w:pBdr>
          <w:top w:val="nil"/>
          <w:left w:val="nil"/>
          <w:bottom w:val="nil"/>
          <w:right w:val="nil"/>
          <w:between w:val="nil"/>
        </w:pBdr>
        <w:spacing w:after="0" w:line="360" w:lineRule="auto"/>
        <w:ind w:firstLine="426"/>
        <w:jc w:val="both"/>
        <w:rPr>
          <w:rFonts w:ascii="Times New Roman" w:eastAsia="Times New Roman" w:hAnsi="Times New Roman" w:cs="Times New Roman"/>
          <w:bCs/>
          <w:sz w:val="24"/>
          <w:szCs w:val="24"/>
          <w:lang w:val="fr-FR"/>
        </w:rPr>
      </w:pPr>
      <w:r w:rsidRPr="00A31F35">
        <w:rPr>
          <w:rFonts w:ascii="Times New Roman" w:eastAsia="Times New Roman" w:hAnsi="Times New Roman" w:cs="Times New Roman"/>
          <w:bCs/>
          <w:sz w:val="24"/>
          <w:szCs w:val="24"/>
          <w:lang w:val="fr-FR"/>
        </w:rPr>
        <w:t>Langues de travail : russe, français, anglais</w:t>
      </w:r>
    </w:p>
    <w:p w14:paraId="676819C9" w14:textId="77777777" w:rsidR="00A31F35" w:rsidRPr="00A31F35" w:rsidRDefault="00A31F35" w:rsidP="00A31F35">
      <w:pPr>
        <w:pBdr>
          <w:top w:val="nil"/>
          <w:left w:val="nil"/>
          <w:bottom w:val="nil"/>
          <w:right w:val="nil"/>
          <w:between w:val="nil"/>
        </w:pBdr>
        <w:spacing w:after="0" w:line="360" w:lineRule="auto"/>
        <w:ind w:firstLine="426"/>
        <w:jc w:val="both"/>
        <w:rPr>
          <w:rFonts w:ascii="Times New Roman" w:hAnsi="Times New Roman" w:cs="Times New Roman"/>
          <w:sz w:val="24"/>
          <w:szCs w:val="24"/>
          <w:lang w:val="fr-FR"/>
        </w:rPr>
      </w:pPr>
      <w:r w:rsidRPr="00A31F35">
        <w:rPr>
          <w:rFonts w:ascii="Times New Roman" w:eastAsia="Times New Roman" w:hAnsi="Times New Roman" w:cs="Times New Roman"/>
          <w:bCs/>
          <w:sz w:val="24"/>
          <w:szCs w:val="24"/>
          <w:lang w:val="fr-FR"/>
        </w:rPr>
        <w:t xml:space="preserve">Les frais de voyage ne pourront pas être remboursés. </w:t>
      </w:r>
    </w:p>
    <w:p w14:paraId="13250594" w14:textId="77777777" w:rsidR="003C36EA" w:rsidRPr="00A31F35" w:rsidRDefault="003C36EA">
      <w:pPr>
        <w:spacing w:after="0" w:line="360" w:lineRule="auto"/>
        <w:ind w:firstLine="720"/>
        <w:jc w:val="both"/>
        <w:rPr>
          <w:rFonts w:ascii="Times New Roman" w:eastAsia="Times New Roman" w:hAnsi="Times New Roman" w:cs="Times New Roman"/>
          <w:sz w:val="24"/>
          <w:szCs w:val="24"/>
          <w:lang w:val="fr-FR"/>
        </w:rPr>
      </w:pPr>
    </w:p>
    <w:sectPr w:rsidR="003C36EA" w:rsidRPr="00A31F3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B1A"/>
    <w:multiLevelType w:val="multilevel"/>
    <w:tmpl w:val="BC963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2270CD"/>
    <w:multiLevelType w:val="hybridMultilevel"/>
    <w:tmpl w:val="40C0768A"/>
    <w:lvl w:ilvl="0" w:tplc="A1F6E6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680A8D"/>
    <w:multiLevelType w:val="multilevel"/>
    <w:tmpl w:val="03D8D4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31"/>
    <w:rsid w:val="000D345D"/>
    <w:rsid w:val="000E316D"/>
    <w:rsid w:val="00121FF3"/>
    <w:rsid w:val="001233CC"/>
    <w:rsid w:val="003C36EA"/>
    <w:rsid w:val="004625D0"/>
    <w:rsid w:val="005E71D5"/>
    <w:rsid w:val="00635616"/>
    <w:rsid w:val="007A54C9"/>
    <w:rsid w:val="00882085"/>
    <w:rsid w:val="008A5603"/>
    <w:rsid w:val="008D04DD"/>
    <w:rsid w:val="008D73F3"/>
    <w:rsid w:val="00986484"/>
    <w:rsid w:val="00A31F35"/>
    <w:rsid w:val="00BB13A4"/>
    <w:rsid w:val="00BE48EB"/>
    <w:rsid w:val="00D03F5A"/>
    <w:rsid w:val="00D7008B"/>
    <w:rsid w:val="00DB668D"/>
    <w:rsid w:val="00E14078"/>
    <w:rsid w:val="00E2375B"/>
    <w:rsid w:val="00ED6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C7BE"/>
  <w15:docId w15:val="{71F6B934-D091-40D0-AD40-DC6F1CBC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1104E7"/>
    <w:pPr>
      <w:ind w:left="720"/>
      <w:contextualSpacing/>
    </w:pPr>
  </w:style>
  <w:style w:type="character" w:styleId="a5">
    <w:name w:val="Hyperlink"/>
    <w:basedOn w:val="a0"/>
    <w:uiPriority w:val="99"/>
    <w:unhideWhenUsed/>
    <w:rsid w:val="00FD1515"/>
    <w:rPr>
      <w:color w:val="0563C1" w:themeColor="hyperlink"/>
      <w:u w:val="single"/>
    </w:rPr>
  </w:style>
  <w:style w:type="paragraph" w:styleId="a6">
    <w:name w:val="Revision"/>
    <w:hidden/>
    <w:uiPriority w:val="99"/>
    <w:semiHidden/>
    <w:rsid w:val="00CB01E4"/>
    <w:pPr>
      <w:spacing w:after="0" w:line="240" w:lineRule="auto"/>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character" w:styleId="a8">
    <w:name w:val="annotation reference"/>
    <w:basedOn w:val="a0"/>
    <w:uiPriority w:val="99"/>
    <w:semiHidden/>
    <w:unhideWhenUsed/>
    <w:rsid w:val="00DB668D"/>
    <w:rPr>
      <w:sz w:val="16"/>
      <w:szCs w:val="16"/>
    </w:rPr>
  </w:style>
  <w:style w:type="paragraph" w:styleId="a9">
    <w:name w:val="annotation text"/>
    <w:basedOn w:val="a"/>
    <w:link w:val="aa"/>
    <w:uiPriority w:val="99"/>
    <w:semiHidden/>
    <w:unhideWhenUsed/>
    <w:rsid w:val="00DB668D"/>
    <w:pPr>
      <w:spacing w:line="240" w:lineRule="auto"/>
    </w:pPr>
    <w:rPr>
      <w:sz w:val="20"/>
      <w:szCs w:val="20"/>
    </w:rPr>
  </w:style>
  <w:style w:type="character" w:customStyle="1" w:styleId="aa">
    <w:name w:val="Текст примечания Знак"/>
    <w:basedOn w:val="a0"/>
    <w:link w:val="a9"/>
    <w:uiPriority w:val="99"/>
    <w:semiHidden/>
    <w:rsid w:val="00DB668D"/>
    <w:rPr>
      <w:sz w:val="20"/>
      <w:szCs w:val="20"/>
    </w:rPr>
  </w:style>
  <w:style w:type="paragraph" w:styleId="ab">
    <w:name w:val="annotation subject"/>
    <w:basedOn w:val="a9"/>
    <w:next w:val="a9"/>
    <w:link w:val="ac"/>
    <w:uiPriority w:val="99"/>
    <w:semiHidden/>
    <w:unhideWhenUsed/>
    <w:rsid w:val="00DB668D"/>
    <w:rPr>
      <w:b/>
      <w:bCs/>
    </w:rPr>
  </w:style>
  <w:style w:type="character" w:customStyle="1" w:styleId="ac">
    <w:name w:val="Тема примечания Знак"/>
    <w:basedOn w:val="aa"/>
    <w:link w:val="ab"/>
    <w:uiPriority w:val="99"/>
    <w:semiHidden/>
    <w:rsid w:val="00DB6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nsard24@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nsard2024@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itYfEs9OhIW7aCeIV5kt7rrKCA==">CgMxLjA4AHIhMXh3ajNKTFNBeVNmX0dmakdWelNBaFpycHhRMC1KcGdi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1111</cp:lastModifiedBy>
  <cp:revision>6</cp:revision>
  <dcterms:created xsi:type="dcterms:W3CDTF">2024-03-28T16:44:00Z</dcterms:created>
  <dcterms:modified xsi:type="dcterms:W3CDTF">2024-03-29T05:48:00Z</dcterms:modified>
</cp:coreProperties>
</file>