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D1EE5" w14:textId="77777777" w:rsidR="00854EC5" w:rsidRPr="00854EC5" w:rsidRDefault="00854EC5" w:rsidP="009D4419">
      <w:pPr>
        <w:rPr>
          <w:sz w:val="28"/>
          <w:szCs w:val="28"/>
        </w:rPr>
      </w:pPr>
      <w:r>
        <w:rPr>
          <w:sz w:val="28"/>
          <w:szCs w:val="28"/>
        </w:rPr>
        <w:t>СПИСОК НАУЧНЫХ ТРУДОВ:</w:t>
      </w:r>
      <w:r w:rsidRPr="00854EC5">
        <w:rPr>
          <w:sz w:val="28"/>
          <w:szCs w:val="28"/>
        </w:rPr>
        <w:t xml:space="preserve"> </w:t>
      </w:r>
    </w:p>
    <w:p w14:paraId="01571B86" w14:textId="77777777" w:rsidR="00854EC5" w:rsidRDefault="00854EC5" w:rsidP="009D4419">
      <w:pPr>
        <w:rPr>
          <w:sz w:val="24"/>
        </w:rPr>
      </w:pPr>
    </w:p>
    <w:p w14:paraId="05C79F7A" w14:textId="77777777" w:rsidR="00854EC5" w:rsidRDefault="00854EC5" w:rsidP="009D4419">
      <w:pPr>
        <w:rPr>
          <w:sz w:val="24"/>
        </w:rPr>
      </w:pPr>
    </w:p>
    <w:p w14:paraId="563DBCD9" w14:textId="77777777" w:rsidR="009D4419" w:rsidRPr="00854EC5" w:rsidRDefault="009D4419" w:rsidP="00854EC5">
      <w:pPr>
        <w:spacing w:line="360" w:lineRule="auto"/>
        <w:jc w:val="both"/>
        <w:rPr>
          <w:sz w:val="28"/>
          <w:szCs w:val="28"/>
        </w:rPr>
      </w:pPr>
      <w:r w:rsidRPr="00854EC5">
        <w:rPr>
          <w:sz w:val="28"/>
          <w:szCs w:val="28"/>
        </w:rPr>
        <w:t>Диалог и сатира: проблемы поэтики сатиры неклассического типа</w:t>
      </w:r>
    </w:p>
    <w:p w14:paraId="1982B8A5" w14:textId="77777777" w:rsidR="009D4419" w:rsidRDefault="009D4419" w:rsidP="00854EC5">
      <w:pPr>
        <w:spacing w:line="360" w:lineRule="auto"/>
        <w:jc w:val="both"/>
        <w:rPr>
          <w:sz w:val="28"/>
          <w:szCs w:val="28"/>
        </w:rPr>
      </w:pPr>
      <w:r w:rsidRPr="00854EC5">
        <w:rPr>
          <w:sz w:val="28"/>
          <w:szCs w:val="28"/>
        </w:rPr>
        <w:t xml:space="preserve">СПб.: </w:t>
      </w:r>
      <w:proofErr w:type="spellStart"/>
      <w:r w:rsidRPr="00854EC5">
        <w:rPr>
          <w:sz w:val="28"/>
          <w:szCs w:val="28"/>
        </w:rPr>
        <w:t>Петрополис</w:t>
      </w:r>
      <w:proofErr w:type="spellEnd"/>
      <w:r w:rsidRPr="00854EC5">
        <w:rPr>
          <w:sz w:val="28"/>
          <w:szCs w:val="28"/>
        </w:rPr>
        <w:t>, 2013</w:t>
      </w:r>
      <w:r w:rsidR="00854EC5">
        <w:rPr>
          <w:sz w:val="28"/>
          <w:szCs w:val="28"/>
        </w:rPr>
        <w:t>.</w:t>
      </w:r>
    </w:p>
    <w:p w14:paraId="46F24411" w14:textId="77777777" w:rsidR="00854EC5" w:rsidRPr="00854EC5" w:rsidRDefault="00854EC5" w:rsidP="00854EC5">
      <w:pPr>
        <w:spacing w:line="360" w:lineRule="auto"/>
        <w:jc w:val="both"/>
        <w:rPr>
          <w:sz w:val="28"/>
          <w:szCs w:val="28"/>
        </w:rPr>
      </w:pPr>
    </w:p>
    <w:p w14:paraId="572A2DDF" w14:textId="77777777" w:rsidR="009D4419" w:rsidRPr="00854EC5" w:rsidRDefault="009D4419" w:rsidP="00854EC5">
      <w:p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4EC5">
        <w:rPr>
          <w:rFonts w:eastAsiaTheme="minorHAnsi"/>
          <w:color w:val="000000" w:themeColor="text1"/>
          <w:sz w:val="28"/>
          <w:szCs w:val="28"/>
          <w:lang w:eastAsia="en-US"/>
        </w:rPr>
        <w:t>К.</w:t>
      </w:r>
      <w:r w:rsidR="00854EC5" w:rsidRPr="00854EC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854EC5">
        <w:rPr>
          <w:rFonts w:eastAsiaTheme="minorHAnsi"/>
          <w:color w:val="000000" w:themeColor="text1"/>
          <w:sz w:val="28"/>
          <w:szCs w:val="28"/>
          <w:lang w:eastAsia="en-US"/>
        </w:rPr>
        <w:t>Краус</w:t>
      </w:r>
      <w:proofErr w:type="spellEnd"/>
      <w:r w:rsidRPr="00854EC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М. Бахтин, Э. </w:t>
      </w:r>
      <w:proofErr w:type="spellStart"/>
      <w:r w:rsidRPr="00854EC5">
        <w:rPr>
          <w:rFonts w:eastAsiaTheme="minorHAnsi"/>
          <w:color w:val="000000" w:themeColor="text1"/>
          <w:sz w:val="28"/>
          <w:szCs w:val="28"/>
          <w:lang w:eastAsia="en-US"/>
        </w:rPr>
        <w:t>Канетти</w:t>
      </w:r>
      <w:proofErr w:type="spellEnd"/>
      <w:r w:rsidRPr="00854EC5">
        <w:rPr>
          <w:rFonts w:eastAsiaTheme="minorHAnsi"/>
          <w:color w:val="000000" w:themeColor="text1"/>
          <w:sz w:val="28"/>
          <w:szCs w:val="28"/>
          <w:lang w:eastAsia="en-US"/>
        </w:rPr>
        <w:t>. Диа</w:t>
      </w:r>
      <w:r w:rsidR="00854EC5" w:rsidRPr="00854EC5">
        <w:rPr>
          <w:rFonts w:eastAsiaTheme="minorHAnsi"/>
          <w:color w:val="000000" w:themeColor="text1"/>
          <w:sz w:val="28"/>
          <w:szCs w:val="28"/>
          <w:lang w:eastAsia="en-US"/>
        </w:rPr>
        <w:t>лог и сатира к постановке пробле</w:t>
      </w:r>
      <w:r w:rsidRPr="00854EC5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мы </w:t>
      </w:r>
      <w:r w:rsidRPr="00854EC5">
        <w:rPr>
          <w:rFonts w:eastAsiaTheme="minorHAnsi"/>
          <w:color w:val="000000" w:themeColor="text1"/>
          <w:sz w:val="28"/>
          <w:szCs w:val="28"/>
          <w:lang w:val="de-DE" w:eastAsia="en-US"/>
        </w:rPr>
        <w:t xml:space="preserve">// </w:t>
      </w:r>
      <w:hyperlink r:id="rId4" w:history="1">
        <w:proofErr w:type="spellStart"/>
        <w:r w:rsidRPr="00854EC5">
          <w:rPr>
            <w:rFonts w:eastAsiaTheme="minorHAnsi"/>
            <w:color w:val="000000" w:themeColor="text1"/>
            <w:sz w:val="28"/>
            <w:szCs w:val="28"/>
            <w:lang w:eastAsia="en-US"/>
          </w:rPr>
          <w:t>Studia</w:t>
        </w:r>
        <w:proofErr w:type="spellEnd"/>
        <w:r w:rsidRPr="00854EC5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</w:t>
        </w:r>
        <w:proofErr w:type="spellStart"/>
        <w:r w:rsidRPr="00854EC5">
          <w:rPr>
            <w:rFonts w:eastAsiaTheme="minorHAnsi"/>
            <w:color w:val="000000" w:themeColor="text1"/>
            <w:sz w:val="28"/>
            <w:szCs w:val="28"/>
            <w:lang w:eastAsia="en-US"/>
          </w:rPr>
          <w:t>germanica</w:t>
        </w:r>
        <w:proofErr w:type="spellEnd"/>
        <w:r w:rsidRPr="00854EC5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: немецкоязычная литература XIX-XX веков в современных исследованиях : </w:t>
        </w:r>
        <w:proofErr w:type="spellStart"/>
        <w:r w:rsidRPr="00854EC5">
          <w:rPr>
            <w:rFonts w:eastAsiaTheme="minorHAnsi"/>
            <w:color w:val="000000" w:themeColor="text1"/>
            <w:sz w:val="28"/>
            <w:szCs w:val="28"/>
            <w:lang w:eastAsia="en-US"/>
          </w:rPr>
          <w:t>некон</w:t>
        </w:r>
        <w:r w:rsidRPr="00854EC5">
          <w:rPr>
            <w:rFonts w:eastAsiaTheme="minorHAnsi"/>
            <w:color w:val="000000" w:themeColor="text1"/>
            <w:sz w:val="28"/>
            <w:szCs w:val="28"/>
            <w:lang w:eastAsia="en-US"/>
          </w:rPr>
          <w:t>ф</w:t>
        </w:r>
        <w:r w:rsidRPr="00854EC5">
          <w:rPr>
            <w:rFonts w:eastAsiaTheme="minorHAnsi"/>
            <w:color w:val="000000" w:themeColor="text1"/>
            <w:sz w:val="28"/>
            <w:szCs w:val="28"/>
            <w:lang w:eastAsia="en-US"/>
          </w:rPr>
          <w:t>ронтационный</w:t>
        </w:r>
        <w:proofErr w:type="spellEnd"/>
        <w:r w:rsidRPr="00854EC5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диалог</w:t>
        </w:r>
      </w:hyperlink>
      <w:r w:rsidRPr="00854EC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Березина А.Г. Санкт-Петербургский государственный университет. Санкт-Петербург, 2004. </w:t>
      </w:r>
    </w:p>
    <w:p w14:paraId="082E9ADB" w14:textId="77777777" w:rsidR="00854EC5" w:rsidRPr="00854EC5" w:rsidRDefault="00854EC5" w:rsidP="00854EC5">
      <w:pPr>
        <w:spacing w:line="360" w:lineRule="auto"/>
        <w:jc w:val="both"/>
        <w:rPr>
          <w:rFonts w:eastAsiaTheme="minorHAnsi"/>
          <w:color w:val="00007C"/>
          <w:sz w:val="28"/>
          <w:szCs w:val="28"/>
          <w:lang w:eastAsia="en-US"/>
        </w:rPr>
      </w:pPr>
    </w:p>
    <w:p w14:paraId="7EF78B09" w14:textId="77777777" w:rsidR="00854EC5" w:rsidRDefault="009D4419" w:rsidP="00854EC5">
      <w:pPr>
        <w:spacing w:line="360" w:lineRule="auto"/>
        <w:jc w:val="both"/>
        <w:rPr>
          <w:sz w:val="28"/>
          <w:szCs w:val="28"/>
        </w:rPr>
      </w:pPr>
      <w:r w:rsidRPr="00854EC5">
        <w:rPr>
          <w:sz w:val="28"/>
          <w:szCs w:val="28"/>
        </w:rPr>
        <w:t xml:space="preserve">Концепция драматического героя в пьесах </w:t>
      </w:r>
      <w:proofErr w:type="spellStart"/>
      <w:r w:rsidRPr="00854EC5">
        <w:rPr>
          <w:sz w:val="28"/>
          <w:szCs w:val="28"/>
        </w:rPr>
        <w:t>Канетти</w:t>
      </w:r>
      <w:proofErr w:type="spellEnd"/>
      <w:r w:rsidRPr="00854EC5">
        <w:rPr>
          <w:sz w:val="28"/>
          <w:szCs w:val="28"/>
        </w:rPr>
        <w:t xml:space="preserve"> 30-х годов</w:t>
      </w:r>
      <w:r w:rsidR="00854EC5" w:rsidRPr="00854EC5">
        <w:rPr>
          <w:sz w:val="28"/>
          <w:szCs w:val="28"/>
        </w:rPr>
        <w:t xml:space="preserve"> </w:t>
      </w:r>
      <w:r w:rsidR="00854EC5" w:rsidRPr="00854EC5">
        <w:rPr>
          <w:sz w:val="28"/>
          <w:szCs w:val="28"/>
          <w:lang w:val="de-DE"/>
        </w:rPr>
        <w:t>//</w:t>
      </w:r>
      <w:r w:rsidRPr="00854EC5">
        <w:rPr>
          <w:sz w:val="28"/>
          <w:szCs w:val="28"/>
        </w:rPr>
        <w:t xml:space="preserve"> </w:t>
      </w:r>
      <w:r w:rsidRPr="00854EC5">
        <w:rPr>
          <w:sz w:val="28"/>
          <w:szCs w:val="28"/>
        </w:rPr>
        <w:t>Австрийская литература Х1Х - ХХ веков. Сб., СПб.:</w:t>
      </w:r>
      <w:proofErr w:type="spellStart"/>
      <w:r w:rsidRPr="00854EC5">
        <w:rPr>
          <w:sz w:val="28"/>
          <w:szCs w:val="28"/>
        </w:rPr>
        <w:t>изд</w:t>
      </w:r>
      <w:proofErr w:type="spellEnd"/>
      <w:r w:rsidRPr="00854EC5">
        <w:rPr>
          <w:sz w:val="28"/>
          <w:szCs w:val="28"/>
        </w:rPr>
        <w:t>.</w:t>
      </w:r>
      <w:r w:rsidR="00854EC5" w:rsidRPr="00854EC5">
        <w:rPr>
          <w:sz w:val="28"/>
          <w:szCs w:val="28"/>
        </w:rPr>
        <w:t xml:space="preserve"> </w:t>
      </w:r>
      <w:r w:rsidRPr="00854EC5">
        <w:rPr>
          <w:sz w:val="28"/>
          <w:szCs w:val="28"/>
        </w:rPr>
        <w:t>СПбГУ. 1995.</w:t>
      </w:r>
      <w:r w:rsidR="00854EC5" w:rsidRPr="00854EC5">
        <w:rPr>
          <w:sz w:val="28"/>
          <w:szCs w:val="28"/>
        </w:rPr>
        <w:t xml:space="preserve"> </w:t>
      </w:r>
    </w:p>
    <w:p w14:paraId="799DE368" w14:textId="77777777" w:rsidR="00854EC5" w:rsidRPr="00854EC5" w:rsidRDefault="00854EC5" w:rsidP="00854EC5">
      <w:pPr>
        <w:spacing w:line="360" w:lineRule="auto"/>
        <w:jc w:val="both"/>
        <w:rPr>
          <w:sz w:val="28"/>
          <w:szCs w:val="28"/>
        </w:rPr>
      </w:pPr>
    </w:p>
    <w:p w14:paraId="392A18D3" w14:textId="77777777" w:rsidR="00854EC5" w:rsidRPr="00854EC5" w:rsidRDefault="00854EC5" w:rsidP="00854EC5">
      <w:pPr>
        <w:spacing w:line="360" w:lineRule="auto"/>
        <w:jc w:val="both"/>
        <w:rPr>
          <w:sz w:val="28"/>
          <w:szCs w:val="28"/>
        </w:rPr>
      </w:pPr>
      <w:r w:rsidRPr="00854EC5">
        <w:rPr>
          <w:sz w:val="28"/>
          <w:szCs w:val="28"/>
        </w:rPr>
        <w:t xml:space="preserve"> Сатира как сфера </w:t>
      </w:r>
      <w:proofErr w:type="spellStart"/>
      <w:r w:rsidRPr="00854EC5">
        <w:rPr>
          <w:sz w:val="28"/>
          <w:szCs w:val="28"/>
        </w:rPr>
        <w:t>интертекстуальности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//</w:t>
      </w:r>
      <w:r w:rsidRPr="00854EC5">
        <w:rPr>
          <w:sz w:val="28"/>
          <w:szCs w:val="28"/>
        </w:rPr>
        <w:t xml:space="preserve"> </w:t>
      </w:r>
      <w:r w:rsidRPr="00854EC5">
        <w:rPr>
          <w:sz w:val="28"/>
          <w:szCs w:val="28"/>
        </w:rPr>
        <w:t>Материалы межвузовской научно-методической ко</w:t>
      </w:r>
      <w:r>
        <w:rPr>
          <w:sz w:val="28"/>
          <w:szCs w:val="28"/>
        </w:rPr>
        <w:t>н</w:t>
      </w:r>
      <w:r w:rsidRPr="00854EC5">
        <w:rPr>
          <w:sz w:val="28"/>
          <w:szCs w:val="28"/>
        </w:rPr>
        <w:t>ференци</w:t>
      </w:r>
      <w:r>
        <w:rPr>
          <w:sz w:val="28"/>
          <w:szCs w:val="28"/>
        </w:rPr>
        <w:t>и преподавателей и аспирантов СП</w:t>
      </w:r>
      <w:r w:rsidRPr="00854EC5">
        <w:rPr>
          <w:sz w:val="28"/>
          <w:szCs w:val="28"/>
        </w:rPr>
        <w:t>бГУ. Выпуск 26. Секция истории зарубежных литератур. СПб, 2006.</w:t>
      </w:r>
    </w:p>
    <w:p w14:paraId="1F071CDD" w14:textId="77777777" w:rsidR="00854EC5" w:rsidRPr="00854EC5" w:rsidRDefault="00854EC5" w:rsidP="00854EC5">
      <w:pPr>
        <w:spacing w:line="360" w:lineRule="auto"/>
        <w:jc w:val="both"/>
        <w:rPr>
          <w:sz w:val="28"/>
          <w:szCs w:val="28"/>
        </w:rPr>
      </w:pPr>
    </w:p>
    <w:p w14:paraId="6EEB0553" w14:textId="77777777" w:rsidR="00854EC5" w:rsidRPr="00854EC5" w:rsidRDefault="00854EC5" w:rsidP="00854EC5">
      <w:pPr>
        <w:spacing w:line="360" w:lineRule="auto"/>
        <w:jc w:val="both"/>
        <w:rPr>
          <w:sz w:val="28"/>
          <w:szCs w:val="28"/>
        </w:rPr>
      </w:pPr>
      <w:proofErr w:type="spellStart"/>
      <w:r w:rsidRPr="00854EC5">
        <w:rPr>
          <w:sz w:val="28"/>
          <w:szCs w:val="28"/>
          <w:lang w:val="en-US"/>
        </w:rPr>
        <w:t>Zum</w:t>
      </w:r>
      <w:proofErr w:type="spellEnd"/>
      <w:r w:rsidRPr="00854EC5">
        <w:rPr>
          <w:sz w:val="28"/>
          <w:szCs w:val="28"/>
          <w:lang w:val="en-US"/>
        </w:rPr>
        <w:t xml:space="preserve"> </w:t>
      </w:r>
      <w:proofErr w:type="spellStart"/>
      <w:r w:rsidRPr="00854EC5">
        <w:rPr>
          <w:sz w:val="28"/>
          <w:szCs w:val="28"/>
          <w:lang w:val="en-US"/>
        </w:rPr>
        <w:t>Begriff</w:t>
      </w:r>
      <w:proofErr w:type="spellEnd"/>
      <w:r w:rsidRPr="00854EC5">
        <w:rPr>
          <w:sz w:val="28"/>
          <w:szCs w:val="28"/>
          <w:lang w:val="en-US"/>
        </w:rPr>
        <w:t xml:space="preserve"> des </w:t>
      </w:r>
      <w:proofErr w:type="spellStart"/>
      <w:r w:rsidRPr="00854EC5">
        <w:rPr>
          <w:sz w:val="28"/>
          <w:szCs w:val="28"/>
          <w:lang w:val="en-US"/>
        </w:rPr>
        <w:t>Sprachspiels</w:t>
      </w:r>
      <w:proofErr w:type="spellEnd"/>
      <w:r w:rsidRPr="00854EC5">
        <w:rPr>
          <w:sz w:val="28"/>
          <w:szCs w:val="28"/>
          <w:lang w:val="en-US"/>
        </w:rPr>
        <w:t xml:space="preserve"> </w:t>
      </w:r>
      <w:proofErr w:type="spellStart"/>
      <w:r w:rsidRPr="00854EC5">
        <w:rPr>
          <w:sz w:val="28"/>
          <w:szCs w:val="28"/>
          <w:lang w:val="en-US"/>
        </w:rPr>
        <w:t>bei</w:t>
      </w:r>
      <w:proofErr w:type="spellEnd"/>
      <w:r w:rsidRPr="00854EC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54EC5">
        <w:rPr>
          <w:sz w:val="28"/>
          <w:szCs w:val="28"/>
          <w:lang w:val="en-US"/>
        </w:rPr>
        <w:t>L.Wittgenstein</w:t>
      </w:r>
      <w:proofErr w:type="spellEnd"/>
      <w:proofErr w:type="gramEnd"/>
      <w:r w:rsidRPr="00854EC5">
        <w:rPr>
          <w:sz w:val="28"/>
          <w:szCs w:val="28"/>
          <w:lang w:val="en-US"/>
        </w:rPr>
        <w:t xml:space="preserve">, </w:t>
      </w:r>
      <w:proofErr w:type="spellStart"/>
      <w:r w:rsidRPr="00854EC5">
        <w:rPr>
          <w:sz w:val="28"/>
          <w:szCs w:val="28"/>
          <w:lang w:val="en-US"/>
        </w:rPr>
        <w:t>A.Belyi</w:t>
      </w:r>
      <w:proofErr w:type="spellEnd"/>
      <w:r w:rsidRPr="00854EC5">
        <w:rPr>
          <w:sz w:val="28"/>
          <w:szCs w:val="28"/>
          <w:lang w:val="en-US"/>
        </w:rPr>
        <w:t xml:space="preserve">, </w:t>
      </w:r>
      <w:proofErr w:type="spellStart"/>
      <w:r w:rsidRPr="00854EC5">
        <w:rPr>
          <w:sz w:val="28"/>
          <w:szCs w:val="28"/>
          <w:lang w:val="en-US"/>
        </w:rPr>
        <w:t>M.Bachtin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de-DE"/>
        </w:rPr>
        <w:t>//</w:t>
      </w:r>
      <w:r w:rsidRPr="00854EC5">
        <w:rPr>
          <w:sz w:val="28"/>
          <w:szCs w:val="28"/>
        </w:rPr>
        <w:t xml:space="preserve"> </w:t>
      </w:r>
      <w:r w:rsidRPr="00854EC5">
        <w:rPr>
          <w:sz w:val="28"/>
          <w:szCs w:val="28"/>
        </w:rPr>
        <w:t>Поэтика и история: литература Австрии и Германии Х1Х-ХХ веков. Сб. статей СПбГУ. СПб., 2007.</w:t>
      </w:r>
    </w:p>
    <w:p w14:paraId="49384673" w14:textId="77777777" w:rsidR="00854EC5" w:rsidRPr="00854EC5" w:rsidRDefault="00854EC5" w:rsidP="00854EC5">
      <w:pPr>
        <w:spacing w:line="360" w:lineRule="auto"/>
        <w:jc w:val="both"/>
        <w:rPr>
          <w:sz w:val="28"/>
          <w:szCs w:val="28"/>
          <w:lang w:val="en-US"/>
        </w:rPr>
      </w:pPr>
    </w:p>
    <w:p w14:paraId="0EF38904" w14:textId="77777777" w:rsidR="00854EC5" w:rsidRDefault="00854EC5" w:rsidP="00854EC5">
      <w:pPr>
        <w:spacing w:line="360" w:lineRule="auto"/>
        <w:jc w:val="both"/>
        <w:rPr>
          <w:sz w:val="28"/>
          <w:szCs w:val="28"/>
        </w:rPr>
      </w:pPr>
      <w:r w:rsidRPr="00854EC5">
        <w:rPr>
          <w:sz w:val="28"/>
          <w:szCs w:val="28"/>
        </w:rPr>
        <w:t>Сатира Поэтика. Словарь актуальных терминов и понятий. М., 2008</w:t>
      </w:r>
      <w:r>
        <w:rPr>
          <w:sz w:val="28"/>
          <w:szCs w:val="28"/>
        </w:rPr>
        <w:t>.</w:t>
      </w:r>
    </w:p>
    <w:p w14:paraId="2FDC0CC3" w14:textId="77777777" w:rsidR="00854EC5" w:rsidRPr="00854EC5" w:rsidRDefault="00854EC5" w:rsidP="00854EC5">
      <w:pPr>
        <w:spacing w:line="360" w:lineRule="auto"/>
        <w:jc w:val="both"/>
        <w:rPr>
          <w:sz w:val="28"/>
          <w:szCs w:val="28"/>
        </w:rPr>
      </w:pPr>
    </w:p>
    <w:p w14:paraId="27E2520F" w14:textId="77777777" w:rsidR="00854EC5" w:rsidRPr="00854EC5" w:rsidRDefault="00854EC5" w:rsidP="00854EC5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854EC5">
        <w:rPr>
          <w:sz w:val="28"/>
          <w:szCs w:val="28"/>
        </w:rPr>
        <w:t>Краус</w:t>
      </w:r>
      <w:proofErr w:type="spellEnd"/>
      <w:r w:rsidRPr="00854EC5">
        <w:rPr>
          <w:sz w:val="28"/>
          <w:szCs w:val="28"/>
        </w:rPr>
        <w:t xml:space="preserve"> и </w:t>
      </w:r>
      <w:proofErr w:type="spellStart"/>
      <w:r w:rsidRPr="00854EC5">
        <w:rPr>
          <w:sz w:val="28"/>
          <w:szCs w:val="28"/>
        </w:rPr>
        <w:t>М.Бахтин</w:t>
      </w:r>
      <w:proofErr w:type="spellEnd"/>
      <w:r w:rsidRPr="00854EC5">
        <w:rPr>
          <w:sz w:val="28"/>
          <w:szCs w:val="28"/>
        </w:rPr>
        <w:t>: диалог, который не состоялся</w:t>
      </w:r>
      <w:r w:rsidRPr="00854EC5">
        <w:rPr>
          <w:sz w:val="28"/>
          <w:szCs w:val="28"/>
        </w:rPr>
        <w:t xml:space="preserve"> </w:t>
      </w:r>
      <w:r w:rsidRPr="00854EC5">
        <w:rPr>
          <w:sz w:val="28"/>
          <w:szCs w:val="28"/>
        </w:rPr>
        <w:t>Межнациональное исследование австрийской литературы. Сб.</w:t>
      </w:r>
      <w:r>
        <w:rPr>
          <w:sz w:val="28"/>
          <w:szCs w:val="28"/>
        </w:rPr>
        <w:t xml:space="preserve"> </w:t>
      </w:r>
      <w:r w:rsidRPr="00854EC5">
        <w:rPr>
          <w:sz w:val="28"/>
          <w:szCs w:val="28"/>
        </w:rPr>
        <w:t>статей.</w:t>
      </w:r>
      <w:r>
        <w:rPr>
          <w:sz w:val="28"/>
          <w:szCs w:val="28"/>
        </w:rPr>
        <w:t xml:space="preserve"> </w:t>
      </w:r>
      <w:r w:rsidRPr="00854EC5">
        <w:rPr>
          <w:sz w:val="28"/>
          <w:szCs w:val="28"/>
        </w:rPr>
        <w:t xml:space="preserve">Ст. </w:t>
      </w:r>
      <w:proofErr w:type="spellStart"/>
      <w:r w:rsidRPr="00854EC5">
        <w:rPr>
          <w:sz w:val="28"/>
          <w:szCs w:val="28"/>
        </w:rPr>
        <w:t>Ингберт</w:t>
      </w:r>
      <w:proofErr w:type="spellEnd"/>
      <w:r w:rsidRPr="00854EC5">
        <w:rPr>
          <w:sz w:val="28"/>
          <w:szCs w:val="28"/>
        </w:rPr>
        <w:t xml:space="preserve"> (Германия), 2000. </w:t>
      </w:r>
      <w:r w:rsidRPr="00854EC5">
        <w:rPr>
          <w:sz w:val="28"/>
          <w:szCs w:val="28"/>
          <w:lang w:val="en-US"/>
        </w:rPr>
        <w:t>(</w:t>
      </w:r>
      <w:r w:rsidRPr="00854EC5">
        <w:rPr>
          <w:sz w:val="28"/>
          <w:szCs w:val="28"/>
        </w:rPr>
        <w:t>на</w:t>
      </w:r>
      <w:r w:rsidRPr="00854EC5">
        <w:rPr>
          <w:sz w:val="28"/>
          <w:szCs w:val="28"/>
          <w:lang w:val="en-US"/>
        </w:rPr>
        <w:t xml:space="preserve"> </w:t>
      </w:r>
      <w:r w:rsidRPr="00854EC5">
        <w:rPr>
          <w:sz w:val="28"/>
          <w:szCs w:val="28"/>
        </w:rPr>
        <w:t>нем</w:t>
      </w:r>
      <w:r w:rsidRPr="00854EC5">
        <w:rPr>
          <w:sz w:val="28"/>
          <w:szCs w:val="28"/>
          <w:lang w:val="en-US"/>
        </w:rPr>
        <w:t>.</w:t>
      </w:r>
      <w:proofErr w:type="spellStart"/>
      <w:r w:rsidRPr="00854EC5">
        <w:rPr>
          <w:sz w:val="28"/>
          <w:szCs w:val="28"/>
        </w:rPr>
        <w:t>яз</w:t>
      </w:r>
      <w:proofErr w:type="spellEnd"/>
      <w:r w:rsidRPr="00854EC5">
        <w:rPr>
          <w:sz w:val="28"/>
          <w:szCs w:val="28"/>
          <w:lang w:val="en-US"/>
        </w:rPr>
        <w:t>.)</w:t>
      </w:r>
    </w:p>
    <w:p w14:paraId="3072CC49" w14:textId="77777777" w:rsidR="009D4419" w:rsidRPr="003803C3" w:rsidRDefault="003803C3" w:rsidP="003803C3">
      <w:pPr>
        <w:spacing w:line="360" w:lineRule="auto"/>
        <w:jc w:val="both"/>
        <w:rPr>
          <w:sz w:val="28"/>
          <w:szCs w:val="28"/>
        </w:rPr>
      </w:pPr>
      <w:r w:rsidRPr="003803C3">
        <w:rPr>
          <w:sz w:val="28"/>
          <w:szCs w:val="28"/>
        </w:rPr>
        <w:t>Р.М.</w:t>
      </w:r>
      <w:r>
        <w:rPr>
          <w:sz w:val="28"/>
          <w:szCs w:val="28"/>
        </w:rPr>
        <w:t xml:space="preserve"> </w:t>
      </w:r>
      <w:r w:rsidRPr="003803C3">
        <w:rPr>
          <w:sz w:val="28"/>
          <w:szCs w:val="28"/>
        </w:rPr>
        <w:t>Рильке и Ф.</w:t>
      </w:r>
      <w:r>
        <w:rPr>
          <w:sz w:val="28"/>
          <w:szCs w:val="28"/>
        </w:rPr>
        <w:t xml:space="preserve"> </w:t>
      </w:r>
      <w:proofErr w:type="spellStart"/>
      <w:r w:rsidRPr="003803C3">
        <w:rPr>
          <w:sz w:val="28"/>
          <w:szCs w:val="28"/>
        </w:rPr>
        <w:t>Миттерер</w:t>
      </w:r>
      <w:proofErr w:type="spellEnd"/>
      <w:r w:rsidRPr="003803C3">
        <w:rPr>
          <w:sz w:val="28"/>
          <w:szCs w:val="28"/>
        </w:rPr>
        <w:t>: две «Пантеры»</w:t>
      </w:r>
      <w:r w:rsidRPr="003803C3">
        <w:rPr>
          <w:sz w:val="28"/>
          <w:szCs w:val="28"/>
        </w:rPr>
        <w:t xml:space="preserve"> </w:t>
      </w:r>
      <w:r w:rsidRPr="003803C3">
        <w:rPr>
          <w:sz w:val="28"/>
          <w:szCs w:val="28"/>
          <w:lang w:val="de-DE"/>
        </w:rPr>
        <w:t>//</w:t>
      </w:r>
      <w:r w:rsidRPr="003803C3">
        <w:rPr>
          <w:sz w:val="28"/>
          <w:szCs w:val="28"/>
        </w:rPr>
        <w:t xml:space="preserve"> </w:t>
      </w:r>
      <w:r w:rsidRPr="003803C3">
        <w:rPr>
          <w:sz w:val="28"/>
          <w:szCs w:val="28"/>
        </w:rPr>
        <w:t>Вестник ЛГУ им.</w:t>
      </w:r>
      <w:r>
        <w:rPr>
          <w:sz w:val="28"/>
          <w:szCs w:val="28"/>
        </w:rPr>
        <w:t xml:space="preserve"> </w:t>
      </w:r>
      <w:r w:rsidRPr="003803C3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803C3">
        <w:rPr>
          <w:sz w:val="28"/>
          <w:szCs w:val="28"/>
        </w:rPr>
        <w:t>Пушкина. № 1, т. 1. Филология. СПб.: издательство ЛГУ им. А.С.</w:t>
      </w:r>
      <w:r>
        <w:rPr>
          <w:sz w:val="28"/>
          <w:szCs w:val="28"/>
        </w:rPr>
        <w:t xml:space="preserve"> </w:t>
      </w:r>
      <w:r w:rsidRPr="003803C3">
        <w:rPr>
          <w:sz w:val="28"/>
          <w:szCs w:val="28"/>
        </w:rPr>
        <w:t>Пушкина. 2015</w:t>
      </w:r>
      <w:r>
        <w:rPr>
          <w:sz w:val="28"/>
          <w:szCs w:val="28"/>
        </w:rPr>
        <w:t>.</w:t>
      </w:r>
      <w:bookmarkStart w:id="0" w:name="_GoBack"/>
      <w:bookmarkEnd w:id="0"/>
    </w:p>
    <w:p w14:paraId="3F13E742" w14:textId="77777777" w:rsidR="009D4419" w:rsidRDefault="009D4419"/>
    <w:sectPr w:rsidR="009D4419" w:rsidSect="00B1299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19"/>
    <w:rsid w:val="003803C3"/>
    <w:rsid w:val="00854EC5"/>
    <w:rsid w:val="009D4419"/>
    <w:rsid w:val="00B12999"/>
    <w:rsid w:val="00D3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233D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elibrary.ru/item.asp?id=21334848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2016-10-26T18:45:00Z</dcterms:created>
  <dcterms:modified xsi:type="dcterms:W3CDTF">2016-10-26T19:07:00Z</dcterms:modified>
</cp:coreProperties>
</file>